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08" w:rsidRDefault="00F53BE1">
      <w:pPr>
        <w:pStyle w:val="310"/>
        <w:rPr>
          <w:sz w:val="28"/>
          <w:szCs w:val="28"/>
        </w:rPr>
      </w:pPr>
      <w:r>
        <w:rPr>
          <w:sz w:val="28"/>
          <w:szCs w:val="28"/>
        </w:rPr>
        <w:t>КРАТКОСРОЧНЫЙ НЕДЕЛЬНЫЙ ПРОГНОЗ</w:t>
      </w:r>
    </w:p>
    <w:p w:rsidR="00083F08" w:rsidRDefault="00F53BE1">
      <w:pPr>
        <w:pStyle w:val="310"/>
        <w:rPr>
          <w:sz w:val="28"/>
          <w:szCs w:val="28"/>
        </w:rPr>
      </w:pPr>
      <w:r>
        <w:rPr>
          <w:bCs/>
          <w:sz w:val="28"/>
          <w:szCs w:val="28"/>
        </w:rPr>
        <w:t xml:space="preserve">возможных чрезвычайных ситуаций </w:t>
      </w:r>
      <w:r>
        <w:rPr>
          <w:bCs/>
          <w:sz w:val="28"/>
        </w:rPr>
        <w:t>на территории</w:t>
      </w:r>
    </w:p>
    <w:p w:rsidR="00083F08" w:rsidRDefault="00F53BE1">
      <w:pPr>
        <w:ind w:firstLine="567"/>
        <w:jc w:val="center"/>
        <w:outlineLvl w:val="0"/>
      </w:pPr>
      <w:r>
        <w:rPr>
          <w:b/>
          <w:bCs/>
          <w:sz w:val="28"/>
        </w:rPr>
        <w:t xml:space="preserve">Республики Татарстан в период с </w:t>
      </w:r>
      <w:r w:rsidR="008662F1">
        <w:rPr>
          <w:b/>
          <w:bCs/>
          <w:sz w:val="28"/>
        </w:rPr>
        <w:t>6 по 12</w:t>
      </w:r>
      <w:r>
        <w:rPr>
          <w:b/>
          <w:bCs/>
          <w:sz w:val="28"/>
        </w:rPr>
        <w:t xml:space="preserve"> октября 2022 года</w:t>
      </w:r>
    </w:p>
    <w:p w:rsidR="00083F08" w:rsidRDefault="00083F08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:rsidR="00083F08" w:rsidRDefault="00F53BE1">
      <w:pPr>
        <w:suppressAutoHyphens/>
        <w:ind w:left="-360" w:firstLine="709"/>
        <w:jc w:val="center"/>
        <w:rPr>
          <w:i/>
        </w:rPr>
      </w:pPr>
      <w:r>
        <w:rPr>
          <w:i/>
        </w:rPr>
        <w:t xml:space="preserve">Аналитическая и прогнозная информация составлена на основе поступивших сведений от ФГБУ «Управление по гидрометеорологии и мониторингу окружающей среды Республики Татарстан», Управления Федеральной службы по надзору в сфере защиты прав потребителей и благополучия человека по Республики Татарстан, Главного управления ветеринарии Кабинета Министров Республики Татарстан, </w:t>
      </w:r>
      <w:r>
        <w:rPr>
          <w:i/>
          <w:shd w:val="clear" w:color="auto" w:fill="FFFFFF"/>
        </w:rPr>
        <w:t>ФГБУ «Гидроспецгеология», филиала ФГБУ «Российский сельскохозяйственный центр» по Республике Татарстан</w:t>
      </w:r>
      <w:r>
        <w:rPr>
          <w:i/>
        </w:rPr>
        <w:t>.</w:t>
      </w:r>
    </w:p>
    <w:p w:rsidR="00083F08" w:rsidRDefault="00083F08">
      <w:pPr>
        <w:ind w:firstLine="709"/>
        <w:rPr>
          <w:b/>
          <w:bCs/>
          <w:color w:val="FF0000"/>
          <w:sz w:val="28"/>
        </w:rPr>
      </w:pPr>
    </w:p>
    <w:p w:rsidR="00083F08" w:rsidRDefault="00F53BE1">
      <w:pPr>
        <w:pStyle w:val="af2"/>
        <w:spacing w:before="120"/>
        <w:ind w:left="0"/>
        <w:jc w:val="center"/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Оценка состояния явлений и параметров чрезвычайных ситуаций, происшествий</w:t>
      </w:r>
      <w:r w:rsidR="008662F1">
        <w:rPr>
          <w:b/>
          <w:sz w:val="28"/>
          <w:szCs w:val="28"/>
        </w:rPr>
        <w:t xml:space="preserve"> за период с 29 сентября</w:t>
      </w:r>
      <w:r>
        <w:rPr>
          <w:b/>
          <w:sz w:val="28"/>
          <w:szCs w:val="28"/>
        </w:rPr>
        <w:t xml:space="preserve"> по </w:t>
      </w:r>
      <w:r w:rsidR="008662F1">
        <w:rPr>
          <w:b/>
          <w:sz w:val="28"/>
          <w:szCs w:val="28"/>
        </w:rPr>
        <w:t xml:space="preserve">5 октября </w:t>
      </w:r>
      <w:r>
        <w:rPr>
          <w:b/>
          <w:sz w:val="28"/>
          <w:szCs w:val="28"/>
        </w:rPr>
        <w:t>2022 года</w:t>
      </w:r>
    </w:p>
    <w:p w:rsidR="00083F08" w:rsidRDefault="00083F08">
      <w:pPr>
        <w:pStyle w:val="af2"/>
        <w:spacing w:before="120"/>
        <w:ind w:left="0"/>
        <w:jc w:val="center"/>
        <w:rPr>
          <w:b/>
          <w:color w:val="000000" w:themeColor="text1"/>
          <w:sz w:val="28"/>
          <w:szCs w:val="28"/>
        </w:rPr>
      </w:pPr>
    </w:p>
    <w:p w:rsidR="00083F08" w:rsidRDefault="00F53BE1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1.1. Чрезвычайные ситуации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 xml:space="preserve">За отчетный период чрезвычайных ситуаций не зарегистрировано. </w:t>
      </w:r>
    </w:p>
    <w:p w:rsidR="00083F08" w:rsidRDefault="00F53BE1">
      <w:pPr>
        <w:jc w:val="both"/>
      </w:pPr>
      <w:r>
        <w:rPr>
          <w:sz w:val="28"/>
          <w:szCs w:val="28"/>
        </w:rPr>
        <w:tab/>
        <w:t>За аналогичный период прошлого года (далее - АППГ) чрезвычайных ситуаций не зарегистрировано.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года чрезвычайных ситуаций не зарегистрировано (АППГ - 4). </w:t>
      </w:r>
    </w:p>
    <w:p w:rsidR="00083F08" w:rsidRDefault="00083F08">
      <w:pPr>
        <w:jc w:val="both"/>
        <w:rPr>
          <w:sz w:val="28"/>
          <w:szCs w:val="28"/>
        </w:rPr>
      </w:pPr>
    </w:p>
    <w:p w:rsidR="00083F08" w:rsidRDefault="00F53BE1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1.2. Природная обстановка</w:t>
      </w:r>
    </w:p>
    <w:p w:rsidR="00083F08" w:rsidRDefault="00083F08">
      <w:pPr>
        <w:jc w:val="both"/>
        <w:rPr>
          <w:color w:val="000000" w:themeColor="text1"/>
          <w:sz w:val="28"/>
          <w:szCs w:val="28"/>
        </w:rPr>
      </w:pPr>
    </w:p>
    <w:p w:rsidR="00083F08" w:rsidRDefault="00F53BE1">
      <w:pPr>
        <w:pStyle w:val="af"/>
        <w:spacing w:after="0"/>
        <w:ind w:left="0"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1.2.1.  Метеорологическая обстановка</w:t>
      </w:r>
    </w:p>
    <w:p w:rsidR="006A7655" w:rsidRDefault="00F53BE1">
      <w:pPr>
        <w:pStyle w:val="af"/>
        <w:spacing w:after="0"/>
        <w:ind w:left="0"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За рассматриваемый период погодные условия в Республике Татарстан формировались под влиянием</w:t>
      </w:r>
      <w:r w:rsidR="006A7655">
        <w:rPr>
          <w:color w:val="000000" w:themeColor="text1"/>
          <w:sz w:val="28"/>
          <w:szCs w:val="28"/>
        </w:rPr>
        <w:t xml:space="preserve"> атмосферных фронтов</w:t>
      </w:r>
      <w:r>
        <w:rPr>
          <w:color w:val="000000" w:themeColor="text1"/>
          <w:sz w:val="28"/>
          <w:szCs w:val="28"/>
        </w:rPr>
        <w:t xml:space="preserve">. </w:t>
      </w:r>
      <w:r w:rsidR="006A7655">
        <w:rPr>
          <w:color w:val="000000" w:themeColor="text1"/>
          <w:sz w:val="28"/>
          <w:szCs w:val="28"/>
        </w:rPr>
        <w:t xml:space="preserve">Преимущественно на территории республики сохранялась </w:t>
      </w:r>
      <w:r w:rsidR="00980447">
        <w:rPr>
          <w:color w:val="000000" w:themeColor="text1"/>
          <w:sz w:val="28"/>
          <w:szCs w:val="28"/>
        </w:rPr>
        <w:t xml:space="preserve">облачная </w:t>
      </w:r>
      <w:r w:rsidR="006A7655">
        <w:rPr>
          <w:color w:val="000000" w:themeColor="text1"/>
          <w:sz w:val="28"/>
          <w:szCs w:val="28"/>
        </w:rPr>
        <w:t>погода</w:t>
      </w:r>
      <w:r w:rsidR="00980447">
        <w:rPr>
          <w:color w:val="000000" w:themeColor="text1"/>
          <w:sz w:val="28"/>
          <w:szCs w:val="28"/>
        </w:rPr>
        <w:t xml:space="preserve"> с прояснениями</w:t>
      </w:r>
      <w:r w:rsidR="006A7655">
        <w:rPr>
          <w:color w:val="000000" w:themeColor="text1"/>
          <w:sz w:val="28"/>
          <w:szCs w:val="28"/>
        </w:rPr>
        <w:t xml:space="preserve">, в отдельных районах отмечались дожди различной интенсивности, локально грозы и сильный ветер. </w:t>
      </w:r>
    </w:p>
    <w:p w:rsidR="00083F08" w:rsidRDefault="00F53BE1">
      <w:pPr>
        <w:pStyle w:val="af"/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>Максимальные температуры воздуха в с</w:t>
      </w:r>
      <w:r w:rsidR="006A7655">
        <w:rPr>
          <w:color w:val="000000" w:themeColor="text1"/>
          <w:sz w:val="28"/>
          <w:szCs w:val="28"/>
        </w:rPr>
        <w:t>ветлое время суток составили +16..+19</w:t>
      </w:r>
      <w:r>
        <w:rPr>
          <w:rFonts w:eastAsia="Lucida Sans Unicode"/>
          <w:sz w:val="28"/>
          <w:szCs w:val="28"/>
          <w:lang w:eastAsia="en-US" w:bidi="en-US"/>
        </w:rPr>
        <w:t xml:space="preserve">˚С. Минимальные температуры воздуха </w:t>
      </w:r>
      <w:r w:rsidR="006A7655">
        <w:rPr>
          <w:rFonts w:eastAsia="Lucida Sans Unicode"/>
          <w:sz w:val="28"/>
          <w:szCs w:val="28"/>
          <w:lang w:eastAsia="en-US" w:bidi="en-US"/>
        </w:rPr>
        <w:t>в темное время суток составили +2..+7</w:t>
      </w:r>
      <w:r>
        <w:rPr>
          <w:rFonts w:eastAsia="Lucida Sans Unicode"/>
          <w:sz w:val="28"/>
          <w:szCs w:val="28"/>
          <w:lang w:eastAsia="en-US" w:bidi="en-US"/>
        </w:rPr>
        <w:t>˚С.</w:t>
      </w:r>
      <w:r>
        <w:rPr>
          <w:color w:val="000000" w:themeColor="text1"/>
          <w:sz w:val="28"/>
          <w:szCs w:val="28"/>
        </w:rPr>
        <w:t xml:space="preserve"> </w:t>
      </w:r>
    </w:p>
    <w:p w:rsidR="00083F08" w:rsidRPr="005A3B82" w:rsidRDefault="00083F08">
      <w:pPr>
        <w:pStyle w:val="af"/>
        <w:spacing w:after="0"/>
        <w:ind w:left="0" w:firstLine="709"/>
        <w:jc w:val="both"/>
        <w:rPr>
          <w:color w:val="0D0D0D" w:themeColor="text1" w:themeTint="F2"/>
          <w:sz w:val="28"/>
          <w:szCs w:val="28"/>
        </w:rPr>
      </w:pPr>
    </w:p>
    <w:p w:rsidR="00083F08" w:rsidRPr="005A3B82" w:rsidRDefault="00F53BE1">
      <w:pPr>
        <w:ind w:firstLine="709"/>
        <w:jc w:val="both"/>
        <w:rPr>
          <w:color w:val="0D0D0D" w:themeColor="text1" w:themeTint="F2"/>
        </w:rPr>
      </w:pPr>
      <w:r w:rsidRPr="005A3B82"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1.2.2. </w:t>
      </w:r>
      <w:r w:rsidRPr="005A3B82">
        <w:rPr>
          <w:rFonts w:eastAsia="Calibri"/>
          <w:b/>
          <w:color w:val="0D0D0D" w:themeColor="text1" w:themeTint="F2"/>
          <w:sz w:val="28"/>
          <w:szCs w:val="28"/>
          <w:lang w:val="en-US" w:eastAsia="en-US"/>
        </w:rPr>
        <w:t> </w:t>
      </w:r>
      <w:r w:rsidRPr="005A3B82">
        <w:rPr>
          <w:b/>
          <w:bCs/>
          <w:iCs/>
          <w:color w:val="0D0D0D" w:themeColor="text1" w:themeTint="F2"/>
          <w:sz w:val="28"/>
          <w:szCs w:val="28"/>
        </w:rPr>
        <w:t>Гидрологическая обстановка</w:t>
      </w:r>
    </w:p>
    <w:p w:rsidR="00083F08" w:rsidRDefault="00F53BE1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Куйбышевском водохранилище уровень воды у населенного пункта Верхний Услон составил </w:t>
      </w:r>
      <w:r w:rsidR="005A3B82">
        <w:rPr>
          <w:color w:val="000000" w:themeColor="text1"/>
          <w:sz w:val="28"/>
          <w:szCs w:val="28"/>
        </w:rPr>
        <w:t>51,79 м (+4</w:t>
      </w:r>
      <w:r>
        <w:rPr>
          <w:color w:val="000000" w:themeColor="text1"/>
          <w:sz w:val="28"/>
          <w:szCs w:val="28"/>
        </w:rPr>
        <w:t xml:space="preserve"> см),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отметка опасного критического уровня 54,24 м, критическая низкая отметка для водозаборов 45,5 м.</w:t>
      </w:r>
    </w:p>
    <w:p w:rsidR="00083F08" w:rsidRDefault="00F53BE1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Нижнекамском водохранилище у города Набережные Челны уровень воды </w:t>
      </w:r>
      <w:r w:rsidR="005A3B82">
        <w:rPr>
          <w:color w:val="000000" w:themeColor="text1"/>
          <w:sz w:val="28"/>
          <w:szCs w:val="28"/>
        </w:rPr>
        <w:t>составил 63,37 м (-1</w:t>
      </w:r>
      <w:r>
        <w:rPr>
          <w:color w:val="000000" w:themeColor="text1"/>
          <w:sz w:val="28"/>
          <w:szCs w:val="28"/>
        </w:rPr>
        <w:t xml:space="preserve"> см), от</w:t>
      </w:r>
      <w:r>
        <w:rPr>
          <w:sz w:val="28"/>
          <w:szCs w:val="28"/>
        </w:rPr>
        <w:t>метка опасного критического уровня 65,9 м, критическая низкая отметка для водозаборов 61,7 м.</w:t>
      </w:r>
    </w:p>
    <w:p w:rsidR="00083F08" w:rsidRDefault="00F53BE1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нижнем бьефе Нижнекамской ГЭС уровень воды составил                  </w:t>
      </w:r>
      <w:r w:rsidR="005A3B82">
        <w:rPr>
          <w:color w:val="000000" w:themeColor="text1"/>
          <w:sz w:val="28"/>
          <w:szCs w:val="28"/>
        </w:rPr>
        <w:t>51,70 м (-6</w:t>
      </w:r>
      <w:r>
        <w:rPr>
          <w:color w:val="000000" w:themeColor="text1"/>
          <w:sz w:val="28"/>
          <w:szCs w:val="28"/>
        </w:rPr>
        <w:t xml:space="preserve"> см), отметка опасного критического уровня 58 м.</w:t>
      </w:r>
    </w:p>
    <w:p w:rsidR="00083F08" w:rsidRDefault="00083F08">
      <w:pPr>
        <w:pStyle w:val="af"/>
        <w:spacing w:after="0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83F08" w:rsidRDefault="00F53BE1">
      <w:pPr>
        <w:pStyle w:val="af"/>
        <w:spacing w:after="0"/>
        <w:ind w:left="0"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1.2.3. Лесопожарная обстановка </w:t>
      </w:r>
    </w:p>
    <w:p w:rsidR="00083F08" w:rsidRDefault="006A7655">
      <w:pPr>
        <w:pStyle w:val="af"/>
        <w:spacing w:after="0"/>
        <w:ind w:left="0" w:firstLine="709"/>
        <w:jc w:val="both"/>
      </w:pPr>
      <w:r>
        <w:rPr>
          <w:rFonts w:eastAsia="Calibri"/>
          <w:sz w:val="28"/>
          <w:szCs w:val="28"/>
          <w:lang w:eastAsia="en-US"/>
        </w:rPr>
        <w:t>По состоянию на 05.10</w:t>
      </w:r>
      <w:r w:rsidR="00F53BE1">
        <w:rPr>
          <w:rFonts w:eastAsia="Calibri"/>
          <w:sz w:val="28"/>
          <w:szCs w:val="28"/>
          <w:lang w:eastAsia="en-US"/>
        </w:rPr>
        <w:t xml:space="preserve">.2022 года на территории Республики Татарстан </w:t>
      </w:r>
      <w:r w:rsidR="00F53BE1">
        <w:rPr>
          <w:rFonts w:eastAsia="Calibri"/>
          <w:color w:val="000000" w:themeColor="text1"/>
          <w:sz w:val="28"/>
          <w:szCs w:val="28"/>
          <w:lang w:eastAsia="en-US"/>
        </w:rPr>
        <w:t xml:space="preserve">наблюдается </w:t>
      </w:r>
      <w:r w:rsidR="00F53BE1" w:rsidRPr="005A3B82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1 класс </w:t>
      </w:r>
      <w:r w:rsidR="00F53BE1">
        <w:rPr>
          <w:rFonts w:eastAsia="Calibri"/>
          <w:color w:val="000000" w:themeColor="text1"/>
          <w:sz w:val="28"/>
          <w:szCs w:val="28"/>
          <w:lang w:eastAsia="en-US"/>
        </w:rPr>
        <w:t xml:space="preserve">пожарной опасности </w:t>
      </w:r>
      <w:r w:rsidR="00F53BE1">
        <w:rPr>
          <w:rFonts w:eastAsia="Calibri"/>
          <w:sz w:val="28"/>
          <w:szCs w:val="28"/>
          <w:lang w:eastAsia="en-US"/>
        </w:rPr>
        <w:t>лесов.</w:t>
      </w:r>
    </w:p>
    <w:p w:rsidR="00083F08" w:rsidRPr="005A3B82" w:rsidRDefault="00F53BE1">
      <w:pPr>
        <w:pStyle w:val="af"/>
        <w:spacing w:after="0"/>
        <w:ind w:left="0" w:firstLine="709"/>
        <w:jc w:val="both"/>
        <w:rPr>
          <w:color w:val="0D0D0D" w:themeColor="text1" w:themeTint="F2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По данным системы космического мониторинга на территории Республики Татарстан с начала года зарегистрированы и отработаны </w:t>
      </w:r>
      <w:r w:rsidR="005A3B82" w:rsidRPr="005A3B82">
        <w:rPr>
          <w:rFonts w:eastAsia="Calibri"/>
          <w:color w:val="0D0D0D" w:themeColor="text1" w:themeTint="F2"/>
          <w:sz w:val="28"/>
          <w:szCs w:val="28"/>
          <w:lang w:eastAsia="en-US"/>
        </w:rPr>
        <w:t>400</w:t>
      </w:r>
      <w:r w:rsidRPr="005A3B82">
        <w:rPr>
          <w:rFonts w:eastAsia="Calibri"/>
          <w:color w:val="0D0D0D" w:themeColor="text1" w:themeTint="F2"/>
          <w:sz w:val="28"/>
          <w:szCs w:val="28"/>
          <w:lang w:eastAsia="en-US"/>
        </w:rPr>
        <w:t xml:space="preserve"> термических точек, подтвержд</w:t>
      </w:r>
      <w:r w:rsidR="005A3B82" w:rsidRPr="005A3B82">
        <w:rPr>
          <w:rFonts w:eastAsia="Calibri"/>
          <w:color w:val="0D0D0D" w:themeColor="text1" w:themeTint="F2"/>
          <w:sz w:val="28"/>
          <w:szCs w:val="28"/>
          <w:lang w:eastAsia="en-US"/>
        </w:rPr>
        <w:t>ены - 238, не подтверждены - 162</w:t>
      </w:r>
      <w:r w:rsidRPr="005A3B82">
        <w:rPr>
          <w:rFonts w:eastAsia="Calibri"/>
          <w:color w:val="0D0D0D" w:themeColor="text1" w:themeTint="F2"/>
          <w:sz w:val="28"/>
          <w:szCs w:val="28"/>
          <w:lang w:eastAsia="en-US"/>
        </w:rPr>
        <w:t>.</w:t>
      </w:r>
    </w:p>
    <w:p w:rsidR="00083F08" w:rsidRPr="005A3B82" w:rsidRDefault="00083F08">
      <w:pPr>
        <w:pStyle w:val="af"/>
        <w:spacing w:after="0"/>
        <w:ind w:left="0" w:firstLine="709"/>
        <w:jc w:val="both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</w:p>
    <w:p w:rsidR="00083F08" w:rsidRDefault="00F53BE1">
      <w:pPr>
        <w:pStyle w:val="af"/>
        <w:tabs>
          <w:tab w:val="left" w:pos="6086"/>
        </w:tabs>
        <w:spacing w:after="0"/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1.2.4. Экологическая обстановка</w:t>
      </w:r>
    </w:p>
    <w:p w:rsidR="00083F08" w:rsidRDefault="00F53BE1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ФГБУ «УГМС Республики Татарстан» проводит регулярное обследование состояния загрязнения атмосферного воздуха. </w:t>
      </w:r>
      <w:r>
        <w:rPr>
          <w:sz w:val="28"/>
          <w:szCs w:val="28"/>
          <w:lang w:eastAsia="ar-SA"/>
        </w:rPr>
        <w:t>За рассматриваемый период случаев превышения максимальной разовой ПДК</w:t>
      </w:r>
      <w:r>
        <w:rPr>
          <w:sz w:val="22"/>
          <w:szCs w:val="28"/>
          <w:lang w:eastAsia="ar-SA"/>
        </w:rPr>
        <w:t>м.р.</w:t>
      </w:r>
      <w:r>
        <w:rPr>
          <w:sz w:val="28"/>
          <w:szCs w:val="28"/>
          <w:lang w:eastAsia="ar-SA"/>
        </w:rPr>
        <w:t xml:space="preserve"> по определяемым веществам не зарегистрировано. Общий уровень загрязнения воздуха - умеренный.</w:t>
      </w:r>
    </w:p>
    <w:p w:rsidR="00083F08" w:rsidRDefault="00083F08">
      <w:pPr>
        <w:suppressAutoHyphens/>
        <w:contextualSpacing/>
        <w:jc w:val="both"/>
        <w:rPr>
          <w:b/>
          <w:bCs/>
          <w:color w:val="FF0000"/>
          <w:sz w:val="28"/>
          <w:szCs w:val="28"/>
          <w:lang w:eastAsia="ar-SA"/>
        </w:rPr>
      </w:pPr>
    </w:p>
    <w:p w:rsidR="00083F08" w:rsidRDefault="00F53BE1">
      <w:pPr>
        <w:suppressAutoHyphens/>
        <w:ind w:firstLine="709"/>
        <w:contextualSpacing/>
        <w:jc w:val="both"/>
      </w:pPr>
      <w:r>
        <w:rPr>
          <w:b/>
          <w:bCs/>
          <w:color w:val="000000" w:themeColor="text1"/>
          <w:sz w:val="28"/>
          <w:szCs w:val="28"/>
          <w:lang w:eastAsia="ar-SA"/>
        </w:rPr>
        <w:t xml:space="preserve">1.2.5. </w:t>
      </w:r>
      <w:r>
        <w:rPr>
          <w:b/>
          <w:bCs/>
          <w:color w:val="000000" w:themeColor="text1"/>
          <w:sz w:val="28"/>
          <w:szCs w:val="28"/>
          <w:lang w:val="en-US" w:eastAsia="ar-SA"/>
        </w:rPr>
        <w:t> </w:t>
      </w:r>
      <w:r>
        <w:rPr>
          <w:b/>
          <w:bCs/>
          <w:color w:val="000000" w:themeColor="text1"/>
          <w:sz w:val="28"/>
          <w:szCs w:val="28"/>
          <w:lang w:eastAsia="ar-SA"/>
        </w:rPr>
        <w:t>Радиационная, химическая, биологическая обстановка</w:t>
      </w:r>
    </w:p>
    <w:p w:rsidR="00083F08" w:rsidRDefault="00F53BE1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 xml:space="preserve">ФГБУ «УГМС Республики Татарстан» </w:t>
      </w:r>
      <w:r>
        <w:rPr>
          <w:sz w:val="28"/>
          <w:szCs w:val="28"/>
          <w:lang w:eastAsia="ar-SA"/>
        </w:rPr>
        <w:t>за прошедшую неделю превышений радиационного фона на территории Республики Татарстан не зафиксировано. Радиационная, химическая и биологическая обстановка на территории Республики Татарстан в норме.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По данным метеостанции Казань радиационн</w:t>
      </w:r>
      <w:r w:rsidR="006A7655">
        <w:rPr>
          <w:sz w:val="28"/>
          <w:szCs w:val="28"/>
        </w:rPr>
        <w:t>ый фон по состоянию на 6 утра 05.10</w:t>
      </w:r>
      <w:r>
        <w:rPr>
          <w:sz w:val="28"/>
          <w:szCs w:val="28"/>
        </w:rPr>
        <w:t xml:space="preserve">.2022г. </w:t>
      </w:r>
      <w:r w:rsidRPr="00F25440">
        <w:rPr>
          <w:color w:val="0D0D0D" w:themeColor="text1" w:themeTint="F2"/>
          <w:sz w:val="28"/>
          <w:szCs w:val="28"/>
        </w:rPr>
        <w:t xml:space="preserve">составил </w:t>
      </w:r>
      <w:r w:rsidR="00F25440" w:rsidRPr="00F25440">
        <w:rPr>
          <w:color w:val="0D0D0D" w:themeColor="text1" w:themeTint="F2"/>
          <w:sz w:val="28"/>
          <w:szCs w:val="28"/>
        </w:rPr>
        <w:t>12</w:t>
      </w:r>
      <w:r w:rsidRPr="00F25440">
        <w:rPr>
          <w:color w:val="0D0D0D" w:themeColor="text1" w:themeTint="F2"/>
          <w:sz w:val="28"/>
          <w:szCs w:val="28"/>
        </w:rPr>
        <w:t xml:space="preserve"> мкр/час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что соответствует норме.</w:t>
      </w:r>
    </w:p>
    <w:p w:rsidR="00083F08" w:rsidRDefault="00083F08">
      <w:pPr>
        <w:tabs>
          <w:tab w:val="left" w:pos="0"/>
        </w:tabs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083F08" w:rsidRDefault="00F53BE1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b/>
          <w:bCs/>
          <w:iCs/>
          <w:color w:val="000000" w:themeColor="text1"/>
          <w:sz w:val="28"/>
          <w:szCs w:val="28"/>
        </w:rPr>
        <w:t>1.2.6. </w:t>
      </w:r>
      <w:r>
        <w:rPr>
          <w:b/>
          <w:color w:val="000000" w:themeColor="text1"/>
          <w:sz w:val="28"/>
          <w:szCs w:val="28"/>
        </w:rPr>
        <w:t>Эпидемиологическая обстановка</w:t>
      </w:r>
    </w:p>
    <w:p w:rsidR="00083F08" w:rsidRPr="00BE6DD0" w:rsidRDefault="00F53BE1">
      <w:pPr>
        <w:tabs>
          <w:tab w:val="left" w:pos="0"/>
        </w:tabs>
        <w:ind w:firstLine="709"/>
        <w:jc w:val="both"/>
        <w:rPr>
          <w:color w:val="0D0D0D" w:themeColor="text1" w:themeTint="F2"/>
        </w:rPr>
      </w:pPr>
      <w:r>
        <w:rPr>
          <w:sz w:val="28"/>
          <w:szCs w:val="28"/>
        </w:rPr>
        <w:t>По данным Управления Роспотребнадзо</w:t>
      </w:r>
      <w:r w:rsidR="006A7655">
        <w:rPr>
          <w:sz w:val="28"/>
          <w:szCs w:val="28"/>
        </w:rPr>
        <w:t>ра по Республике Татарстан на 05.10</w:t>
      </w:r>
      <w:r>
        <w:rPr>
          <w:sz w:val="28"/>
          <w:szCs w:val="28"/>
        </w:rPr>
        <w:t xml:space="preserve">.2022г. на территории республики зарегистрировано </w:t>
      </w:r>
      <w:r w:rsidR="00BE6DD0" w:rsidRPr="00BE6DD0">
        <w:rPr>
          <w:color w:val="0D0D0D" w:themeColor="text1" w:themeTint="F2"/>
          <w:sz w:val="28"/>
          <w:szCs w:val="28"/>
        </w:rPr>
        <w:t>181800</w:t>
      </w:r>
      <w:r w:rsidRPr="00BE6DD0">
        <w:rPr>
          <w:color w:val="0D0D0D" w:themeColor="text1" w:themeTint="F2"/>
          <w:sz w:val="28"/>
          <w:szCs w:val="28"/>
        </w:rPr>
        <w:t xml:space="preserve"> случаев заболевания COVID-19. В</w:t>
      </w:r>
      <w:r w:rsidR="00BE6DD0" w:rsidRPr="00BE6DD0">
        <w:rPr>
          <w:color w:val="0D0D0D" w:themeColor="text1" w:themeTint="F2"/>
          <w:sz w:val="28"/>
          <w:szCs w:val="28"/>
        </w:rPr>
        <w:t>ыздоровело за весь период 175151</w:t>
      </w:r>
      <w:r w:rsidRPr="00BE6DD0">
        <w:rPr>
          <w:color w:val="0D0D0D" w:themeColor="text1" w:themeTint="F2"/>
          <w:sz w:val="28"/>
          <w:szCs w:val="28"/>
        </w:rPr>
        <w:t xml:space="preserve"> человек. Зарегистрировано 2004 случаев смерти от коронавирусной инфекции.</w:t>
      </w:r>
    </w:p>
    <w:p w:rsidR="00083F08" w:rsidRDefault="00F53BE1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ar-SA"/>
        </w:rPr>
        <w:t>Другие особо опасные болезни за рассматриваемый период не зарегистрированы.</w:t>
      </w:r>
    </w:p>
    <w:p w:rsidR="00083F08" w:rsidRDefault="00083F08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083F08" w:rsidRDefault="00F53BE1">
      <w:pPr>
        <w:tabs>
          <w:tab w:val="left" w:pos="0"/>
        </w:tabs>
        <w:ind w:firstLine="709"/>
        <w:jc w:val="both"/>
      </w:pPr>
      <w:r>
        <w:rPr>
          <w:b/>
          <w:color w:val="000000" w:themeColor="text1"/>
          <w:sz w:val="28"/>
          <w:szCs w:val="28"/>
        </w:rPr>
        <w:t>1.2.7. Эпизоотическая обстановка</w:t>
      </w:r>
    </w:p>
    <w:p w:rsidR="00901598" w:rsidRDefault="006A7655" w:rsidP="00901598">
      <w:pPr>
        <w:tabs>
          <w:tab w:val="left" w:pos="0"/>
        </w:tabs>
        <w:ind w:firstLine="709"/>
        <w:jc w:val="both"/>
        <w:rPr>
          <w:color w:val="0D0D0D" w:themeColor="text1" w:themeTint="F2"/>
        </w:rPr>
      </w:pPr>
      <w:r>
        <w:rPr>
          <w:color w:val="000000" w:themeColor="text1"/>
          <w:sz w:val="28"/>
          <w:szCs w:val="28"/>
        </w:rPr>
        <w:t>По состоянию на 05.10</w:t>
      </w:r>
      <w:r w:rsidR="00F53BE1">
        <w:rPr>
          <w:color w:val="000000" w:themeColor="text1"/>
          <w:sz w:val="28"/>
          <w:szCs w:val="28"/>
        </w:rPr>
        <w:t xml:space="preserve">.2022г. на контроле карантинные </w:t>
      </w:r>
      <w:r w:rsidR="00901598">
        <w:rPr>
          <w:color w:val="0D0D0D" w:themeColor="text1" w:themeTint="F2"/>
          <w:sz w:val="28"/>
          <w:szCs w:val="28"/>
        </w:rPr>
        <w:t>мероприятия п</w:t>
      </w:r>
      <w:r w:rsidR="00901598" w:rsidRPr="00901598">
        <w:rPr>
          <w:color w:val="0D0D0D" w:themeColor="text1" w:themeTint="F2"/>
          <w:sz w:val="28"/>
          <w:szCs w:val="28"/>
        </w:rPr>
        <w:t>о факту обнаружения</w:t>
      </w:r>
      <w:r w:rsidR="00901598">
        <w:rPr>
          <w:color w:val="0D0D0D" w:themeColor="text1" w:themeTint="F2"/>
        </w:rPr>
        <w:t xml:space="preserve"> </w:t>
      </w:r>
      <w:r w:rsidR="00F53BE1" w:rsidRPr="00901598">
        <w:rPr>
          <w:color w:val="0D0D0D" w:themeColor="text1" w:themeTint="F2"/>
          <w:sz w:val="28"/>
          <w:szCs w:val="28"/>
        </w:rPr>
        <w:t>9</w:t>
      </w:r>
      <w:r w:rsidR="00901598">
        <w:rPr>
          <w:color w:val="0D0D0D" w:themeColor="text1" w:themeTint="F2"/>
          <w:sz w:val="28"/>
          <w:szCs w:val="28"/>
        </w:rPr>
        <w:t>-ти</w:t>
      </w:r>
      <w:r w:rsidR="00F53BE1" w:rsidRPr="00901598">
        <w:rPr>
          <w:color w:val="0D0D0D" w:themeColor="text1" w:themeTint="F2"/>
          <w:sz w:val="28"/>
          <w:szCs w:val="28"/>
        </w:rPr>
        <w:t xml:space="preserve"> очагов заболевания африканской чумы свиней в Спасском, Чистопольском, Мамадышском, Верхнеуслонском и Рыбно-Слободском муниципальных</w:t>
      </w:r>
      <w:r w:rsidR="00F53BE1" w:rsidRPr="00901598">
        <w:rPr>
          <w:color w:val="0D0D0D" w:themeColor="text1" w:themeTint="F2"/>
        </w:rPr>
        <w:t xml:space="preserve"> </w:t>
      </w:r>
      <w:r w:rsidR="00F53BE1" w:rsidRPr="00901598">
        <w:rPr>
          <w:color w:val="0D0D0D" w:themeColor="text1" w:themeTint="F2"/>
          <w:sz w:val="28"/>
          <w:szCs w:val="28"/>
        </w:rPr>
        <w:t>районах.</w:t>
      </w:r>
      <w:r w:rsidR="00901598">
        <w:rPr>
          <w:color w:val="0D0D0D" w:themeColor="text1" w:themeTint="F2"/>
        </w:rPr>
        <w:t xml:space="preserve"> </w:t>
      </w:r>
    </w:p>
    <w:p w:rsidR="00083F08" w:rsidRPr="00901598" w:rsidRDefault="00901598" w:rsidP="00901598">
      <w:pPr>
        <w:tabs>
          <w:tab w:val="left" w:pos="0"/>
        </w:tabs>
        <w:ind w:firstLine="709"/>
        <w:jc w:val="both"/>
        <w:rPr>
          <w:color w:val="0D0D0D" w:themeColor="text1" w:themeTint="F2"/>
        </w:rPr>
      </w:pPr>
      <w:r>
        <w:rPr>
          <w:color w:val="000000" w:themeColor="text1"/>
          <w:sz w:val="28"/>
          <w:szCs w:val="28"/>
        </w:rPr>
        <w:t>В соответствии с приказом Министерства России от 28.01.2021 №37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свиней»</w:t>
      </w:r>
      <w:r w:rsidR="00F53BE1">
        <w:rPr>
          <w:color w:val="000000" w:themeColor="text1"/>
          <w:sz w:val="28"/>
          <w:szCs w:val="28"/>
        </w:rPr>
        <w:t xml:space="preserve"> определены эпизоотические очаги, угрожаемые зоны и зоны наблюдения. Государственной ветеринарной службой Республики Татарстан проводятся организационно-хозяйственные и ветеринарно-санитарные мероприятия.</w:t>
      </w:r>
    </w:p>
    <w:p w:rsidR="00083F08" w:rsidRDefault="00083F08">
      <w:pPr>
        <w:tabs>
          <w:tab w:val="left" w:pos="0"/>
        </w:tabs>
        <w:jc w:val="both"/>
        <w:rPr>
          <w:color w:val="000000"/>
        </w:rPr>
      </w:pPr>
    </w:p>
    <w:p w:rsidR="00083F08" w:rsidRDefault="00F53BE1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 Техногенная обстановка</w:t>
      </w:r>
    </w:p>
    <w:p w:rsidR="00083F08" w:rsidRDefault="00F53BE1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Аварий на потенциально-опасных объектах, нефтепроводах, </w:t>
      </w:r>
      <w:r>
        <w:rPr>
          <w:sz w:val="28"/>
          <w:szCs w:val="28"/>
        </w:rPr>
        <w:t xml:space="preserve">воздушном, </w:t>
      </w:r>
      <w:r>
        <w:rPr>
          <w:bCs/>
          <w:iCs/>
          <w:sz w:val="28"/>
          <w:szCs w:val="28"/>
        </w:rPr>
        <w:t>железнодорожном и водном транспорте не зарегистрировано.</w:t>
      </w:r>
    </w:p>
    <w:p w:rsidR="00083F08" w:rsidRDefault="00083F08">
      <w:pPr>
        <w:tabs>
          <w:tab w:val="left" w:pos="0"/>
        </w:tabs>
        <w:jc w:val="both"/>
        <w:rPr>
          <w:color w:val="000000"/>
        </w:rPr>
      </w:pPr>
    </w:p>
    <w:p w:rsidR="00901598" w:rsidRDefault="00901598">
      <w:pPr>
        <w:tabs>
          <w:tab w:val="left" w:pos="0"/>
        </w:tabs>
        <w:jc w:val="both"/>
        <w:rPr>
          <w:color w:val="000000"/>
        </w:rPr>
      </w:pPr>
    </w:p>
    <w:p w:rsidR="00083F08" w:rsidRDefault="00F53BE1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</w:rPr>
        <w:lastRenderedPageBreak/>
        <w:tab/>
      </w:r>
      <w:r>
        <w:rPr>
          <w:b/>
          <w:bCs/>
          <w:iCs/>
          <w:color w:val="000000" w:themeColor="text1"/>
          <w:sz w:val="28"/>
          <w:szCs w:val="28"/>
        </w:rPr>
        <w:t>1.4. Оправдываемость прогноза</w:t>
      </w:r>
    </w:p>
    <w:p w:rsidR="00083F08" w:rsidRDefault="00F53BE1">
      <w:pPr>
        <w:suppressAutoHyphens/>
        <w:ind w:firstLine="709"/>
        <w:jc w:val="both"/>
        <w:rPr>
          <w:color w:val="000000" w:themeColor="text1"/>
        </w:rPr>
      </w:pPr>
      <w:r>
        <w:rPr>
          <w:sz w:val="28"/>
          <w:szCs w:val="28"/>
        </w:rPr>
        <w:t xml:space="preserve">Оправдываемость прогноза за прошедший период </w:t>
      </w:r>
      <w:r>
        <w:rPr>
          <w:color w:val="000000" w:themeColor="text1"/>
          <w:sz w:val="28"/>
          <w:szCs w:val="28"/>
        </w:rPr>
        <w:t>составила 94%.</w:t>
      </w:r>
    </w:p>
    <w:p w:rsidR="00083F08" w:rsidRDefault="00083F08">
      <w:pPr>
        <w:suppressAutoHyphens/>
        <w:jc w:val="both"/>
        <w:rPr>
          <w:b/>
          <w:bCs/>
          <w:iCs/>
          <w:sz w:val="28"/>
          <w:szCs w:val="28"/>
        </w:rPr>
      </w:pPr>
    </w:p>
    <w:p w:rsidR="00083F08" w:rsidRDefault="00083F08">
      <w:pPr>
        <w:tabs>
          <w:tab w:val="left" w:pos="0"/>
        </w:tabs>
        <w:rPr>
          <w:b/>
          <w:bCs/>
          <w:iCs/>
          <w:sz w:val="28"/>
          <w:szCs w:val="28"/>
        </w:rPr>
      </w:pPr>
    </w:p>
    <w:p w:rsidR="00083F08" w:rsidRDefault="00F53BE1">
      <w:pPr>
        <w:tabs>
          <w:tab w:val="left" w:pos="0"/>
        </w:tabs>
        <w:ind w:firstLine="70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</w:t>
      </w:r>
      <w:r>
        <w:rPr>
          <w:b/>
          <w:bCs/>
          <w:iCs/>
          <w:sz w:val="28"/>
          <w:szCs w:val="28"/>
        </w:rPr>
        <w:t>. </w:t>
      </w:r>
      <w:r>
        <w:rPr>
          <w:b/>
          <w:bCs/>
          <w:iCs/>
          <w:color w:val="000000"/>
          <w:sz w:val="28"/>
          <w:szCs w:val="28"/>
        </w:rPr>
        <w:t xml:space="preserve">Прогноз рисков </w:t>
      </w:r>
      <w:r>
        <w:rPr>
          <w:b/>
          <w:bCs/>
          <w:color w:val="000000"/>
          <w:sz w:val="28"/>
          <w:szCs w:val="28"/>
        </w:rPr>
        <w:t>возникновения чрезвычайных ситуаций и происшествий</w:t>
      </w:r>
    </w:p>
    <w:p w:rsidR="00083F08" w:rsidRDefault="00083F08">
      <w:pPr>
        <w:tabs>
          <w:tab w:val="left" w:pos="0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083F08" w:rsidRDefault="00F53BE1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bCs/>
          <w:iCs/>
          <w:color w:val="000000" w:themeColor="text1"/>
          <w:sz w:val="28"/>
          <w:szCs w:val="28"/>
        </w:rPr>
        <w:t>2.1. </w:t>
      </w:r>
      <w:r>
        <w:rPr>
          <w:b/>
          <w:color w:val="000000" w:themeColor="text1"/>
          <w:sz w:val="28"/>
          <w:szCs w:val="28"/>
          <w:lang w:eastAsia="ar-SA"/>
        </w:rPr>
        <w:t>Риски возникновения чрезвычайных ситуаций природного характера</w:t>
      </w:r>
    </w:p>
    <w:p w:rsidR="00083F08" w:rsidRDefault="00083F08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</w:p>
    <w:p w:rsidR="00083F08" w:rsidRDefault="00F53BE1">
      <w:pPr>
        <w:ind w:firstLine="709"/>
        <w:contextualSpacing/>
        <w:jc w:val="both"/>
      </w:pPr>
      <w:r w:rsidRPr="00F25440">
        <w:rPr>
          <w:b/>
          <w:bCs/>
          <w:color w:val="0D0D0D" w:themeColor="text1" w:themeTint="F2"/>
          <w:sz w:val="28"/>
          <w:szCs w:val="28"/>
        </w:rPr>
        <w:t>2.1.1.</w:t>
      </w:r>
      <w:r w:rsidRPr="00F25440">
        <w:rPr>
          <w:b/>
          <w:bCs/>
          <w:color w:val="0D0D0D" w:themeColor="text1" w:themeTint="F2"/>
          <w:sz w:val="28"/>
          <w:szCs w:val="28"/>
          <w:lang w:val="en-US"/>
        </w:rPr>
        <w:t> </w:t>
      </w:r>
      <w:r w:rsidRPr="00F25440">
        <w:rPr>
          <w:b/>
          <w:color w:val="0D0D0D" w:themeColor="text1" w:themeTint="F2"/>
          <w:sz w:val="28"/>
          <w:szCs w:val="28"/>
          <w:lang w:eastAsia="ar-SA"/>
        </w:rPr>
        <w:t>Прогноз метеорологических</w:t>
      </w:r>
      <w:r w:rsidR="00F25440" w:rsidRPr="00F25440">
        <w:rPr>
          <w:b/>
          <w:color w:val="0D0D0D" w:themeColor="text1" w:themeTint="F2"/>
          <w:sz w:val="28"/>
          <w:szCs w:val="28"/>
          <w:lang w:eastAsia="ar-SA"/>
        </w:rPr>
        <w:t xml:space="preserve"> и агрометеорологических </w:t>
      </w:r>
      <w:r w:rsidRPr="00F25440">
        <w:rPr>
          <w:b/>
          <w:color w:val="0D0D0D" w:themeColor="text1" w:themeTint="F2"/>
          <w:sz w:val="28"/>
          <w:szCs w:val="28"/>
          <w:lang w:eastAsia="ar-SA"/>
        </w:rPr>
        <w:t xml:space="preserve">явлений </w:t>
      </w:r>
      <w:r>
        <w:rPr>
          <w:color w:val="000000" w:themeColor="text1"/>
          <w:sz w:val="28"/>
          <w:szCs w:val="28"/>
          <w:lang w:eastAsia="ar-SA"/>
        </w:rPr>
        <w:t>(по данным ФГБУ «УГМС Республики Татарстан»)</w:t>
      </w:r>
    </w:p>
    <w:p w:rsidR="00083F08" w:rsidRDefault="00F53BE1" w:rsidP="00F25440">
      <w:pPr>
        <w:pStyle w:val="a9"/>
        <w:spacing w:after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25440">
        <w:rPr>
          <w:color w:val="000000" w:themeColor="text1"/>
          <w:sz w:val="28"/>
          <w:szCs w:val="28"/>
          <w:lang w:val="ru-RU"/>
        </w:rPr>
        <w:t>Опасные метеорологические явления: не прогнозируются.</w:t>
      </w:r>
    </w:p>
    <w:p w:rsidR="00083F08" w:rsidRPr="00F25440" w:rsidRDefault="00F53BE1" w:rsidP="00F25440">
      <w:pPr>
        <w:snapToGrid w:val="0"/>
        <w:ind w:firstLine="709"/>
        <w:jc w:val="both"/>
        <w:outlineLvl w:val="0"/>
        <w:rPr>
          <w:sz w:val="28"/>
          <w:szCs w:val="28"/>
        </w:rPr>
      </w:pPr>
      <w:r w:rsidRPr="00F25440">
        <w:rPr>
          <w:color w:val="000000" w:themeColor="text1"/>
          <w:sz w:val="28"/>
          <w:szCs w:val="28"/>
        </w:rPr>
        <w:t xml:space="preserve">Неблагоприятные </w:t>
      </w:r>
      <w:r w:rsidRPr="00F53BE1">
        <w:rPr>
          <w:color w:val="000000" w:themeColor="text1"/>
          <w:sz w:val="28"/>
          <w:szCs w:val="28"/>
        </w:rPr>
        <w:t>агро</w:t>
      </w:r>
      <w:r w:rsidRPr="00F25440">
        <w:rPr>
          <w:color w:val="000000" w:themeColor="text1"/>
          <w:sz w:val="28"/>
          <w:szCs w:val="28"/>
        </w:rPr>
        <w:t xml:space="preserve">метеорологические явления: </w:t>
      </w:r>
      <w:r w:rsidR="00F25440" w:rsidRPr="00F25440">
        <w:rPr>
          <w:color w:val="000000" w:themeColor="text1"/>
          <w:sz w:val="28"/>
          <w:szCs w:val="28"/>
        </w:rPr>
        <w:t xml:space="preserve">ФГБУ «УГМС Республики Татарстан» сообщает, что по данным  метеостанции Арск и Вязовые в течение 10 дней подряд, начиная с 26 сентября, состояние почвы на глубине </w:t>
      </w:r>
      <w:r>
        <w:rPr>
          <w:color w:val="000000" w:themeColor="text1"/>
          <w:sz w:val="28"/>
          <w:szCs w:val="28"/>
        </w:rPr>
        <w:t xml:space="preserve">     </w:t>
      </w:r>
      <w:bookmarkStart w:id="0" w:name="_GoBack"/>
      <w:bookmarkEnd w:id="0"/>
      <w:r w:rsidR="00F25440" w:rsidRPr="00F25440">
        <w:rPr>
          <w:color w:val="000000" w:themeColor="text1"/>
          <w:sz w:val="28"/>
          <w:szCs w:val="28"/>
        </w:rPr>
        <w:t>10-12 см оценивалось как липкое, что соответствует критериям опасного агрометеорологического явления «переувлажнение почвы» и значительно осложняет проведение работ по уборке поздних культур.</w:t>
      </w:r>
    </w:p>
    <w:p w:rsidR="00F25440" w:rsidRPr="00F25440" w:rsidRDefault="00F53BE1" w:rsidP="00F25440">
      <w:pPr>
        <w:ind w:firstLine="709"/>
        <w:jc w:val="both"/>
        <w:rPr>
          <w:rFonts w:eastAsia="Lucida Sans Unicode"/>
          <w:kern w:val="2"/>
          <w:sz w:val="28"/>
          <w:szCs w:val="28"/>
          <w:lang w:eastAsia="en-US" w:bidi="en-US"/>
        </w:rPr>
      </w:pPr>
      <w:r w:rsidRPr="00F25440">
        <w:rPr>
          <w:b/>
          <w:color w:val="000000" w:themeColor="text1"/>
          <w:sz w:val="28"/>
          <w:szCs w:val="28"/>
        </w:rPr>
        <w:t xml:space="preserve">С 18 часов </w:t>
      </w:r>
      <w:r w:rsidR="00592C1E" w:rsidRPr="00F25440">
        <w:rPr>
          <w:b/>
          <w:color w:val="000000" w:themeColor="text1"/>
          <w:sz w:val="28"/>
          <w:szCs w:val="28"/>
        </w:rPr>
        <w:t xml:space="preserve">5 октября </w:t>
      </w:r>
      <w:r w:rsidRPr="00F25440">
        <w:rPr>
          <w:b/>
          <w:color w:val="000000" w:themeColor="text1"/>
          <w:sz w:val="28"/>
          <w:szCs w:val="28"/>
        </w:rPr>
        <w:t xml:space="preserve">до 18 часов </w:t>
      </w:r>
      <w:r w:rsidR="00592C1E" w:rsidRPr="00F25440">
        <w:rPr>
          <w:b/>
          <w:color w:val="000000" w:themeColor="text1"/>
          <w:sz w:val="28"/>
          <w:szCs w:val="28"/>
        </w:rPr>
        <w:t xml:space="preserve">6 октября </w:t>
      </w:r>
      <w:r w:rsidR="00F25440" w:rsidRPr="00F25440">
        <w:rPr>
          <w:rFonts w:eastAsia="Lucida Sans Unicode"/>
          <w:kern w:val="2"/>
          <w:sz w:val="28"/>
          <w:szCs w:val="28"/>
          <w:lang w:eastAsia="en-US" w:bidi="en-US"/>
        </w:rPr>
        <w:t>облачно. Дождь. Ветер юго-восточный с переходом на юго-западный, западный  6-11 м/с, местами порывами до 13 м/с. Минимальная температура воздуха ночью +4..+7˚С. Максимальная температура воздуха днем +8..+12˚С.</w:t>
      </w:r>
    </w:p>
    <w:p w:rsidR="00083F08" w:rsidRPr="00F25440" w:rsidRDefault="00F53BE1" w:rsidP="00F25440">
      <w:pPr>
        <w:snapToGrid w:val="0"/>
        <w:ind w:firstLine="709"/>
        <w:jc w:val="both"/>
        <w:rPr>
          <w:sz w:val="28"/>
          <w:szCs w:val="28"/>
        </w:rPr>
      </w:pPr>
      <w:r w:rsidRPr="00F25440">
        <w:rPr>
          <w:b/>
          <w:iCs/>
          <w:color w:val="000000" w:themeColor="text1"/>
          <w:sz w:val="28"/>
          <w:szCs w:val="28"/>
          <w:lang w:eastAsia="ar-SA"/>
        </w:rPr>
        <w:t xml:space="preserve">С 18 часов </w:t>
      </w:r>
      <w:r w:rsidR="00592C1E" w:rsidRPr="00F25440">
        <w:rPr>
          <w:b/>
          <w:iCs/>
          <w:color w:val="000000" w:themeColor="text1"/>
          <w:sz w:val="28"/>
          <w:szCs w:val="28"/>
          <w:lang w:eastAsia="ar-SA"/>
        </w:rPr>
        <w:t xml:space="preserve">6 октября </w:t>
      </w:r>
      <w:r w:rsidRPr="00F25440">
        <w:rPr>
          <w:b/>
          <w:iCs/>
          <w:color w:val="000000" w:themeColor="text1"/>
          <w:sz w:val="28"/>
          <w:szCs w:val="28"/>
          <w:lang w:eastAsia="ar-SA"/>
        </w:rPr>
        <w:t xml:space="preserve">до 18 часов </w:t>
      </w:r>
      <w:r w:rsidR="00592C1E" w:rsidRPr="00F25440">
        <w:rPr>
          <w:b/>
          <w:iCs/>
          <w:color w:val="000000" w:themeColor="text1"/>
          <w:sz w:val="28"/>
          <w:szCs w:val="28"/>
          <w:lang w:eastAsia="ar-SA"/>
        </w:rPr>
        <w:t xml:space="preserve">7 октября </w:t>
      </w:r>
      <w:r w:rsidR="00F25440" w:rsidRPr="00F25440">
        <w:rPr>
          <w:sz w:val="28"/>
          <w:szCs w:val="28"/>
        </w:rPr>
        <w:t>облачно с прояснениями. Ночью местами небольшой дождь. Днем дождь. Ветер западный, юго-западный 5-10, днем местами порывами до 15 м/с. Минимальная температура воздуха ночью +2..+7˚С. Максимальная температура воздуха днем +7..+12˚С.</w:t>
      </w:r>
    </w:p>
    <w:p w:rsidR="00083F08" w:rsidRPr="00F25440" w:rsidRDefault="00F53BE1" w:rsidP="00F25440">
      <w:pPr>
        <w:snapToGrid w:val="0"/>
        <w:ind w:firstLine="709"/>
        <w:jc w:val="both"/>
        <w:outlineLvl w:val="0"/>
        <w:rPr>
          <w:sz w:val="28"/>
          <w:szCs w:val="28"/>
        </w:rPr>
      </w:pPr>
      <w:r w:rsidRPr="00F25440">
        <w:rPr>
          <w:b/>
          <w:iCs/>
          <w:color w:val="000000" w:themeColor="text1"/>
          <w:sz w:val="28"/>
          <w:szCs w:val="28"/>
          <w:lang w:eastAsia="ar-SA"/>
        </w:rPr>
        <w:t xml:space="preserve">С 18 часов </w:t>
      </w:r>
      <w:r w:rsidR="00592C1E" w:rsidRPr="00F25440">
        <w:rPr>
          <w:b/>
          <w:iCs/>
          <w:color w:val="000000" w:themeColor="text1"/>
          <w:sz w:val="28"/>
          <w:szCs w:val="28"/>
          <w:lang w:eastAsia="ar-SA"/>
        </w:rPr>
        <w:t>7 октября до 18 часов 8</w:t>
      </w:r>
      <w:r w:rsidRPr="00F25440">
        <w:rPr>
          <w:b/>
          <w:iCs/>
          <w:color w:val="000000" w:themeColor="text1"/>
          <w:sz w:val="28"/>
          <w:szCs w:val="28"/>
          <w:lang w:eastAsia="ar-SA"/>
        </w:rPr>
        <w:t xml:space="preserve"> октября</w:t>
      </w:r>
      <w:r w:rsidRPr="00F25440">
        <w:rPr>
          <w:color w:val="000000"/>
          <w:sz w:val="28"/>
          <w:szCs w:val="28"/>
        </w:rPr>
        <w:t xml:space="preserve"> </w:t>
      </w:r>
      <w:r w:rsidR="00F25440" w:rsidRPr="00F25440">
        <w:rPr>
          <w:sz w:val="28"/>
          <w:szCs w:val="28"/>
        </w:rPr>
        <w:t>облачно с прояснениями. Ночью дождь. Днем местами небольшой дождь. Ветер западный 7-12, местами порывами до 16 м/с. Минимальная температура воздуха ночью +4..+9˚С. Максимальная температура воздуха днем +9..+14˚С.</w:t>
      </w:r>
    </w:p>
    <w:p w:rsidR="00083F08" w:rsidRDefault="00592C1E" w:rsidP="00F25440">
      <w:pPr>
        <w:ind w:firstLine="709"/>
        <w:jc w:val="both"/>
      </w:pPr>
      <w:r w:rsidRPr="00F25440">
        <w:rPr>
          <w:b/>
          <w:iCs/>
          <w:sz w:val="28"/>
          <w:szCs w:val="28"/>
          <w:lang w:eastAsia="ar-SA"/>
        </w:rPr>
        <w:t>С 18 часов 8 октября до 18 часов 9</w:t>
      </w:r>
      <w:r w:rsidR="00F53BE1" w:rsidRPr="00F25440">
        <w:rPr>
          <w:b/>
          <w:iCs/>
          <w:sz w:val="28"/>
          <w:szCs w:val="28"/>
          <w:lang w:eastAsia="ar-SA"/>
        </w:rPr>
        <w:t xml:space="preserve"> октября </w:t>
      </w:r>
      <w:r w:rsidR="00F53BE1" w:rsidRPr="00F25440">
        <w:rPr>
          <w:b/>
          <w:bCs/>
          <w:sz w:val="28"/>
          <w:szCs w:val="28"/>
        </w:rPr>
        <w:t xml:space="preserve">(по данным сайта </w:t>
      </w:r>
      <w:hyperlink r:id="rId8">
        <w:r w:rsidR="00F53BE1" w:rsidRPr="00F25440"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 w:rsidR="00F53BE1" w:rsidRPr="00F25440">
        <w:rPr>
          <w:b/>
          <w:bCs/>
          <w:sz w:val="28"/>
          <w:szCs w:val="28"/>
        </w:rPr>
        <w:t xml:space="preserve">) </w:t>
      </w:r>
      <w:r w:rsidR="00F53BE1" w:rsidRPr="00F25440">
        <w:rPr>
          <w:bCs/>
          <w:sz w:val="28"/>
          <w:szCs w:val="28"/>
        </w:rPr>
        <w:t>облачно</w:t>
      </w:r>
      <w:r w:rsidRPr="00F25440">
        <w:rPr>
          <w:bCs/>
          <w:sz w:val="28"/>
          <w:szCs w:val="28"/>
        </w:rPr>
        <w:t xml:space="preserve"> с прояснениями</w:t>
      </w:r>
      <w:r w:rsidR="00F53BE1" w:rsidRPr="00F25440">
        <w:rPr>
          <w:bCs/>
          <w:sz w:val="28"/>
          <w:szCs w:val="28"/>
        </w:rPr>
        <w:t>.</w:t>
      </w:r>
      <w:r w:rsidRPr="00F25440">
        <w:rPr>
          <w:bCs/>
          <w:sz w:val="28"/>
          <w:szCs w:val="28"/>
        </w:rPr>
        <w:t xml:space="preserve"> Без осадков</w:t>
      </w:r>
      <w:r w:rsidR="00F53BE1" w:rsidRPr="00F25440">
        <w:rPr>
          <w:bCs/>
          <w:sz w:val="28"/>
          <w:szCs w:val="28"/>
        </w:rPr>
        <w:t xml:space="preserve">. Ветер </w:t>
      </w:r>
      <w:r w:rsidRPr="00F25440">
        <w:rPr>
          <w:bCs/>
          <w:sz w:val="28"/>
          <w:szCs w:val="28"/>
        </w:rPr>
        <w:t xml:space="preserve">южный </w:t>
      </w:r>
      <w:r w:rsidR="00F53BE1" w:rsidRPr="00F25440">
        <w:rPr>
          <w:bCs/>
          <w:sz w:val="28"/>
          <w:szCs w:val="28"/>
        </w:rPr>
        <w:t>3-6 м/с. Минималь</w:t>
      </w:r>
      <w:r w:rsidRPr="00F25440">
        <w:rPr>
          <w:bCs/>
          <w:sz w:val="28"/>
          <w:szCs w:val="28"/>
        </w:rPr>
        <w:t>ная температура воздуха ночью +6..+8</w:t>
      </w:r>
      <w:r w:rsidR="00F53BE1" w:rsidRPr="00F25440">
        <w:rPr>
          <w:bCs/>
          <w:sz w:val="28"/>
          <w:szCs w:val="28"/>
        </w:rPr>
        <w:t>˚С. Максимальная</w:t>
      </w:r>
      <w:r w:rsidR="00F53BE1">
        <w:rPr>
          <w:bCs/>
          <w:sz w:val="28"/>
          <w:szCs w:val="28"/>
        </w:rPr>
        <w:t xml:space="preserve"> темпера</w:t>
      </w:r>
      <w:r>
        <w:rPr>
          <w:bCs/>
          <w:sz w:val="28"/>
          <w:szCs w:val="28"/>
        </w:rPr>
        <w:t>тура воздуха днем +11..+15</w:t>
      </w:r>
      <w:r w:rsidR="00F53BE1">
        <w:rPr>
          <w:bCs/>
          <w:sz w:val="28"/>
          <w:szCs w:val="28"/>
        </w:rPr>
        <w:t>˚С.</w:t>
      </w:r>
    </w:p>
    <w:p w:rsidR="00083F08" w:rsidRDefault="00592C1E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>С 18 часов 9 октября до 18 часов 10</w:t>
      </w:r>
      <w:r w:rsidR="00F53BE1">
        <w:rPr>
          <w:b/>
          <w:iCs/>
          <w:sz w:val="28"/>
          <w:szCs w:val="28"/>
          <w:lang w:eastAsia="ar-SA"/>
        </w:rPr>
        <w:t xml:space="preserve"> октября </w:t>
      </w:r>
      <w:r w:rsidR="00F53BE1">
        <w:rPr>
          <w:b/>
          <w:sz w:val="28"/>
          <w:szCs w:val="28"/>
        </w:rPr>
        <w:t xml:space="preserve">(по данным сайта </w:t>
      </w:r>
      <w:hyperlink r:id="rId9">
        <w:r w:rsidR="00F53BE1"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 w:rsidR="00F53BE1">
        <w:rPr>
          <w:b/>
          <w:sz w:val="28"/>
          <w:szCs w:val="28"/>
        </w:rPr>
        <w:t>)</w:t>
      </w:r>
      <w:bookmarkStart w:id="1" w:name="__DdeLink__376_2111848610"/>
      <w:r>
        <w:rPr>
          <w:bCs/>
          <w:sz w:val="28"/>
          <w:szCs w:val="28"/>
        </w:rPr>
        <w:t xml:space="preserve"> облачно</w:t>
      </w:r>
      <w:r w:rsidR="00F53BE1">
        <w:rPr>
          <w:bCs/>
          <w:sz w:val="28"/>
          <w:szCs w:val="28"/>
        </w:rPr>
        <w:t>.</w:t>
      </w:r>
      <w:bookmarkEnd w:id="1"/>
      <w:r>
        <w:rPr>
          <w:bCs/>
          <w:sz w:val="28"/>
          <w:szCs w:val="28"/>
        </w:rPr>
        <w:t xml:space="preserve"> Осадки в виде дождя. Ветер юго-западный</w:t>
      </w:r>
      <w:r w:rsidR="00F53BE1">
        <w:rPr>
          <w:bCs/>
          <w:sz w:val="28"/>
          <w:szCs w:val="28"/>
        </w:rPr>
        <w:t xml:space="preserve"> 2-5 м/с. Минималь</w:t>
      </w:r>
      <w:r>
        <w:rPr>
          <w:bCs/>
          <w:sz w:val="28"/>
          <w:szCs w:val="28"/>
        </w:rPr>
        <w:t>ная температура воздуха ночью +7..+9</w:t>
      </w:r>
      <w:r w:rsidR="00F53BE1">
        <w:rPr>
          <w:bCs/>
          <w:sz w:val="28"/>
          <w:szCs w:val="28"/>
        </w:rPr>
        <w:t>˚С. Максимальная т</w:t>
      </w:r>
      <w:r>
        <w:rPr>
          <w:bCs/>
          <w:sz w:val="28"/>
          <w:szCs w:val="28"/>
        </w:rPr>
        <w:t>емпература воздуха днем +10..+13</w:t>
      </w:r>
      <w:r w:rsidR="00F53BE1">
        <w:rPr>
          <w:bCs/>
          <w:sz w:val="28"/>
          <w:szCs w:val="28"/>
        </w:rPr>
        <w:t>˚С.</w:t>
      </w:r>
    </w:p>
    <w:p w:rsidR="00083F08" w:rsidRDefault="00592C1E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>С 18 часов 10 октября до 18 часов 11</w:t>
      </w:r>
      <w:r w:rsidR="00F53BE1">
        <w:rPr>
          <w:b/>
          <w:iCs/>
          <w:sz w:val="28"/>
          <w:szCs w:val="28"/>
          <w:lang w:eastAsia="ar-SA"/>
        </w:rPr>
        <w:t xml:space="preserve"> октября </w:t>
      </w:r>
      <w:r w:rsidR="00F53BE1">
        <w:rPr>
          <w:b/>
          <w:sz w:val="28"/>
          <w:szCs w:val="28"/>
        </w:rPr>
        <w:t xml:space="preserve">(по данным сайта </w:t>
      </w:r>
      <w:hyperlink r:id="rId10">
        <w:r w:rsidR="00F53BE1"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 w:rsidR="00F53BE1">
        <w:rPr>
          <w:b/>
          <w:sz w:val="28"/>
          <w:szCs w:val="28"/>
        </w:rPr>
        <w:t xml:space="preserve">) </w:t>
      </w:r>
      <w:r w:rsidR="00F53BE1">
        <w:rPr>
          <w:bCs/>
          <w:sz w:val="28"/>
          <w:szCs w:val="28"/>
        </w:rPr>
        <w:t>облачно</w:t>
      </w:r>
      <w:r>
        <w:rPr>
          <w:bCs/>
          <w:sz w:val="28"/>
          <w:szCs w:val="28"/>
        </w:rPr>
        <w:t xml:space="preserve"> с прояснениями</w:t>
      </w:r>
      <w:r w:rsidR="00F53BE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Без осадков. Ветер юго-восточный 1-4</w:t>
      </w:r>
      <w:r w:rsidR="00F53BE1">
        <w:rPr>
          <w:bCs/>
          <w:sz w:val="28"/>
          <w:szCs w:val="28"/>
        </w:rPr>
        <w:t xml:space="preserve"> м/с. Минимальная температура воздуха ночью +7..+9˚С. Максималь</w:t>
      </w:r>
      <w:r>
        <w:rPr>
          <w:bCs/>
          <w:sz w:val="28"/>
          <w:szCs w:val="28"/>
        </w:rPr>
        <w:t>ная температура воздуха днем +10..+13</w:t>
      </w:r>
      <w:r w:rsidR="00F53BE1">
        <w:rPr>
          <w:bCs/>
          <w:sz w:val="28"/>
          <w:szCs w:val="28"/>
        </w:rPr>
        <w:t>˚С.</w:t>
      </w:r>
    </w:p>
    <w:p w:rsidR="00083F08" w:rsidRDefault="00592C1E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>С 18 часов 11 октября до 18 часов 12</w:t>
      </w:r>
      <w:r w:rsidR="00F53BE1">
        <w:rPr>
          <w:b/>
          <w:iCs/>
          <w:sz w:val="28"/>
          <w:szCs w:val="28"/>
          <w:lang w:eastAsia="ar-SA"/>
        </w:rPr>
        <w:t xml:space="preserve"> октября </w:t>
      </w:r>
      <w:r w:rsidR="00F53BE1">
        <w:rPr>
          <w:b/>
          <w:sz w:val="28"/>
          <w:szCs w:val="28"/>
        </w:rPr>
        <w:t xml:space="preserve">(по данным сайта </w:t>
      </w:r>
      <w:hyperlink r:id="rId11">
        <w:r w:rsidR="00F53BE1"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 w:rsidR="00F53BE1">
        <w:rPr>
          <w:rStyle w:val="-"/>
          <w:b/>
          <w:color w:val="auto"/>
          <w:sz w:val="28"/>
          <w:szCs w:val="28"/>
          <w:lang w:eastAsia="ar-SA"/>
        </w:rPr>
        <w:t xml:space="preserve">) </w:t>
      </w:r>
      <w:r w:rsidR="00F53BE1">
        <w:rPr>
          <w:bCs/>
          <w:sz w:val="28"/>
          <w:szCs w:val="28"/>
        </w:rPr>
        <w:t>облачно.</w:t>
      </w:r>
      <w:r>
        <w:rPr>
          <w:bCs/>
          <w:sz w:val="28"/>
          <w:szCs w:val="28"/>
        </w:rPr>
        <w:t xml:space="preserve"> Осадки в виде дождя</w:t>
      </w:r>
      <w:r w:rsidR="00F53BE1">
        <w:rPr>
          <w:bCs/>
          <w:sz w:val="28"/>
          <w:szCs w:val="28"/>
        </w:rPr>
        <w:t xml:space="preserve">. </w:t>
      </w:r>
      <w:r w:rsidR="00F53BE1">
        <w:rPr>
          <w:bCs/>
          <w:color w:val="000000" w:themeColor="text1"/>
          <w:sz w:val="28"/>
          <w:szCs w:val="28"/>
        </w:rPr>
        <w:t>Ветер юго-</w:t>
      </w:r>
      <w:r>
        <w:rPr>
          <w:bCs/>
          <w:color w:val="000000" w:themeColor="text1"/>
          <w:sz w:val="28"/>
          <w:szCs w:val="28"/>
        </w:rPr>
        <w:t>западный</w:t>
      </w:r>
      <w:r w:rsidR="00F53BE1">
        <w:rPr>
          <w:bCs/>
          <w:color w:val="000000" w:themeColor="text1"/>
          <w:sz w:val="28"/>
          <w:szCs w:val="28"/>
        </w:rPr>
        <w:t xml:space="preserve"> 2-5 м/с. </w:t>
      </w:r>
      <w:r w:rsidR="00F53BE1">
        <w:rPr>
          <w:bCs/>
          <w:color w:val="000000" w:themeColor="text1"/>
          <w:sz w:val="28"/>
          <w:szCs w:val="28"/>
        </w:rPr>
        <w:lastRenderedPageBreak/>
        <w:t>Минима</w:t>
      </w:r>
      <w:r w:rsidR="00F53BE1">
        <w:rPr>
          <w:bCs/>
          <w:sz w:val="28"/>
          <w:szCs w:val="28"/>
        </w:rPr>
        <w:t>ль</w:t>
      </w:r>
      <w:r>
        <w:rPr>
          <w:bCs/>
          <w:sz w:val="28"/>
          <w:szCs w:val="28"/>
        </w:rPr>
        <w:t>ная температура воздуха ночью +6..+8</w:t>
      </w:r>
      <w:r w:rsidR="00F53BE1">
        <w:rPr>
          <w:bCs/>
          <w:sz w:val="28"/>
          <w:szCs w:val="28"/>
        </w:rPr>
        <w:t>˚С. Максималь</w:t>
      </w:r>
      <w:r>
        <w:rPr>
          <w:bCs/>
          <w:sz w:val="28"/>
          <w:szCs w:val="28"/>
        </w:rPr>
        <w:t>ная температура воздуха днем +9..+11</w:t>
      </w:r>
      <w:r w:rsidR="00F53BE1">
        <w:rPr>
          <w:bCs/>
          <w:sz w:val="28"/>
          <w:szCs w:val="28"/>
        </w:rPr>
        <w:t xml:space="preserve">˚С. </w:t>
      </w:r>
    </w:p>
    <w:p w:rsidR="00083F08" w:rsidRDefault="00083F08">
      <w:pPr>
        <w:ind w:right="-1" w:firstLine="708"/>
        <w:jc w:val="both"/>
      </w:pPr>
    </w:p>
    <w:p w:rsidR="00083F08" w:rsidRDefault="00F53BE1">
      <w:pPr>
        <w:ind w:firstLine="709"/>
        <w:contextualSpacing/>
        <w:jc w:val="both"/>
        <w:rPr>
          <w:color w:val="FF0000"/>
        </w:rPr>
      </w:pPr>
      <w:r>
        <w:rPr>
          <w:b/>
          <w:bCs/>
          <w:iCs/>
          <w:color w:val="000000"/>
          <w:sz w:val="28"/>
          <w:szCs w:val="28"/>
        </w:rPr>
        <w:t>2.1.2.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Прогноз гидрологических явлений</w:t>
      </w:r>
    </w:p>
    <w:p w:rsidR="00083F08" w:rsidRDefault="00F53BE1">
      <w:pPr>
        <w:ind w:firstLine="709"/>
        <w:jc w:val="both"/>
      </w:pPr>
      <w:bookmarkStart w:id="2" w:name="__DdeLink__1261_2343965008"/>
      <w:r>
        <w:rPr>
          <w:sz w:val="28"/>
          <w:szCs w:val="28"/>
          <w:lang w:eastAsia="zh-CN"/>
        </w:rPr>
        <w:t>Прогнозируются разнонаправленные колебания уровней рек в интервалах сезонных значений.</w:t>
      </w:r>
      <w:bookmarkEnd w:id="2"/>
    </w:p>
    <w:p w:rsidR="00083F08" w:rsidRDefault="00F53BE1">
      <w:pPr>
        <w:ind w:firstLine="709"/>
        <w:jc w:val="both"/>
      </w:pPr>
      <w:r>
        <w:rPr>
          <w:sz w:val="28"/>
          <w:szCs w:val="28"/>
          <w:lang w:eastAsia="zh-CN"/>
        </w:rPr>
        <w:t xml:space="preserve">Чрезвычайные ситуации гидрологического характера маловероятны. </w:t>
      </w:r>
    </w:p>
    <w:p w:rsidR="00083F08" w:rsidRDefault="00F53BE1">
      <w:pPr>
        <w:ind w:firstLine="706"/>
        <w:jc w:val="both"/>
      </w:pPr>
      <w:r>
        <w:rPr>
          <w:sz w:val="28"/>
          <w:szCs w:val="28"/>
        </w:rPr>
        <w:t xml:space="preserve"> </w:t>
      </w:r>
    </w:p>
    <w:p w:rsidR="00083F08" w:rsidRDefault="00F53BE1">
      <w:pPr>
        <w:ind w:firstLine="706"/>
        <w:contextualSpacing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2.1.3. Прогноз</w:t>
      </w:r>
      <w:r>
        <w:rPr>
          <w:b/>
          <w:bCs/>
          <w:iCs/>
          <w:color w:val="000000" w:themeColor="text1"/>
          <w:sz w:val="28"/>
          <w:szCs w:val="28"/>
        </w:rPr>
        <w:t xml:space="preserve"> лесопожарной обстановки</w:t>
      </w:r>
    </w:p>
    <w:p w:rsidR="00083F08" w:rsidRDefault="00F53BE1">
      <w:pPr>
        <w:tabs>
          <w:tab w:val="left" w:pos="3465"/>
        </w:tabs>
        <w:suppressAutoHyphens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данным информационной системы дистанционного мониторинга Федерального агентства лесного хозяйства и ФГБУ «УГМС Республики </w:t>
      </w:r>
      <w:r w:rsidR="00592C1E">
        <w:rPr>
          <w:color w:val="000000" w:themeColor="text1"/>
          <w:sz w:val="28"/>
          <w:szCs w:val="28"/>
        </w:rPr>
        <w:t>Татарстан» 06.10</w:t>
      </w:r>
      <w:r>
        <w:rPr>
          <w:color w:val="000000" w:themeColor="text1"/>
          <w:sz w:val="28"/>
          <w:szCs w:val="28"/>
        </w:rPr>
        <w:t>.2022 на территории Республики Татарстан</w:t>
      </w:r>
      <w:r w:rsidR="00F2544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прогнозируется </w:t>
      </w:r>
      <w:r w:rsidR="000B2144">
        <w:rPr>
          <w:color w:val="000000" w:themeColor="text1"/>
          <w:sz w:val="28"/>
          <w:szCs w:val="28"/>
        </w:rPr>
        <w:t xml:space="preserve">       </w:t>
      </w:r>
      <w:r w:rsidR="000B2144">
        <w:rPr>
          <w:color w:val="0D0D0D" w:themeColor="text1" w:themeTint="F2"/>
          <w:sz w:val="28"/>
          <w:szCs w:val="28"/>
        </w:rPr>
        <w:t>1-3</w:t>
      </w:r>
      <w:r w:rsidRPr="00F25440">
        <w:rPr>
          <w:color w:val="0D0D0D" w:themeColor="text1" w:themeTint="F2"/>
          <w:sz w:val="28"/>
          <w:szCs w:val="28"/>
        </w:rPr>
        <w:t xml:space="preserve"> класс </w:t>
      </w:r>
      <w:r>
        <w:rPr>
          <w:color w:val="000000" w:themeColor="text1"/>
          <w:sz w:val="28"/>
          <w:szCs w:val="28"/>
        </w:rPr>
        <w:t>пожарной опасности лесов.</w:t>
      </w:r>
    </w:p>
    <w:p w:rsidR="000B2144" w:rsidRPr="00BE6DD0" w:rsidRDefault="000B2144" w:rsidP="00BE6DD0">
      <w:pPr>
        <w:tabs>
          <w:tab w:val="left" w:pos="3465"/>
        </w:tabs>
        <w:suppressAutoHyphens/>
        <w:ind w:firstLine="708"/>
        <w:jc w:val="both"/>
        <w:rPr>
          <w:color w:val="0D0D0D" w:themeColor="text1" w:themeTint="F2"/>
          <w:sz w:val="28"/>
          <w:szCs w:val="28"/>
        </w:rPr>
      </w:pPr>
      <w:r w:rsidRPr="00BE6DD0">
        <w:rPr>
          <w:color w:val="0D0D0D" w:themeColor="text1" w:themeTint="F2"/>
          <w:sz w:val="28"/>
          <w:szCs w:val="28"/>
        </w:rPr>
        <w:t xml:space="preserve">1 класс пожарной опасности лесов прогнозируется в 40 муниципальных образованиях: Агрызский, </w:t>
      </w:r>
      <w:r w:rsidR="00BE6DD0" w:rsidRPr="00BE6DD0">
        <w:rPr>
          <w:color w:val="0D0D0D" w:themeColor="text1" w:themeTint="F2"/>
          <w:sz w:val="28"/>
          <w:szCs w:val="28"/>
        </w:rPr>
        <w:t xml:space="preserve">Альметьевский, </w:t>
      </w:r>
      <w:r w:rsidRPr="00BE6DD0">
        <w:rPr>
          <w:color w:val="0D0D0D" w:themeColor="text1" w:themeTint="F2"/>
          <w:sz w:val="28"/>
          <w:szCs w:val="28"/>
        </w:rPr>
        <w:t xml:space="preserve">Алексеевский, Алькеевский, Апастовский, Аксубаевский, Арский, Атнинский, Балтасинский, Бавлинский, Бугульминский, Буинский, Верхнеуслонский, Высокогорский, Дрожжановский, Елабужский, </w:t>
      </w:r>
      <w:r w:rsidR="00BE6DD0" w:rsidRPr="00BE6DD0">
        <w:rPr>
          <w:color w:val="0D0D0D" w:themeColor="text1" w:themeTint="F2"/>
          <w:sz w:val="28"/>
          <w:szCs w:val="28"/>
        </w:rPr>
        <w:t xml:space="preserve">Заинский, </w:t>
      </w:r>
      <w:r w:rsidRPr="00BE6DD0">
        <w:rPr>
          <w:color w:val="0D0D0D" w:themeColor="text1" w:themeTint="F2"/>
          <w:sz w:val="28"/>
          <w:szCs w:val="28"/>
        </w:rPr>
        <w:t xml:space="preserve">Зеленодольский, Камско-Устьинский, Кайбицкий, Кукморский, Лаишевский, </w:t>
      </w:r>
      <w:r w:rsidR="00BE6DD0" w:rsidRPr="00BE6DD0">
        <w:rPr>
          <w:color w:val="0D0D0D" w:themeColor="text1" w:themeTint="F2"/>
          <w:sz w:val="28"/>
          <w:szCs w:val="28"/>
        </w:rPr>
        <w:t xml:space="preserve">Лениногорский, </w:t>
      </w:r>
      <w:r w:rsidRPr="00BE6DD0">
        <w:rPr>
          <w:color w:val="0D0D0D" w:themeColor="text1" w:themeTint="F2"/>
          <w:sz w:val="28"/>
          <w:szCs w:val="28"/>
        </w:rPr>
        <w:t xml:space="preserve">Мамадышский, Менделеевский, Нижнекамский, Новошешминский, </w:t>
      </w:r>
      <w:r w:rsidR="00BE6DD0" w:rsidRPr="00BE6DD0">
        <w:rPr>
          <w:color w:val="0D0D0D" w:themeColor="text1" w:themeTint="F2"/>
          <w:sz w:val="28"/>
          <w:szCs w:val="28"/>
        </w:rPr>
        <w:t xml:space="preserve">Нурлатский, </w:t>
      </w:r>
      <w:r w:rsidRPr="00BE6DD0">
        <w:rPr>
          <w:color w:val="0D0D0D" w:themeColor="text1" w:themeTint="F2"/>
          <w:sz w:val="28"/>
          <w:szCs w:val="28"/>
        </w:rPr>
        <w:t xml:space="preserve">Пестречинский, Рыбно-Слободский, Сабинский, Спасский, Тетюшский, Тукаевский, Тюлячинский, </w:t>
      </w:r>
      <w:r w:rsidR="00BE6DD0" w:rsidRPr="00BE6DD0">
        <w:rPr>
          <w:color w:val="0D0D0D" w:themeColor="text1" w:themeTint="F2"/>
          <w:sz w:val="28"/>
          <w:szCs w:val="28"/>
        </w:rPr>
        <w:t xml:space="preserve">Черемшанский, Чистопольский, Ютазинский </w:t>
      </w:r>
      <w:r w:rsidRPr="00BE6DD0">
        <w:rPr>
          <w:color w:val="0D0D0D" w:themeColor="text1" w:themeTint="F2"/>
          <w:sz w:val="28"/>
          <w:szCs w:val="28"/>
        </w:rPr>
        <w:t>муниципальные районы и городские округа Казань и Набережные Челны.</w:t>
      </w:r>
    </w:p>
    <w:p w:rsidR="000B2144" w:rsidRPr="00BE6DD0" w:rsidRDefault="000B2144" w:rsidP="000B2144">
      <w:pPr>
        <w:tabs>
          <w:tab w:val="left" w:pos="3465"/>
        </w:tabs>
        <w:suppressAutoHyphens/>
        <w:ind w:firstLine="708"/>
        <w:jc w:val="both"/>
        <w:rPr>
          <w:color w:val="0D0D0D" w:themeColor="text1" w:themeTint="F2"/>
          <w:sz w:val="28"/>
          <w:szCs w:val="28"/>
        </w:rPr>
      </w:pPr>
      <w:r w:rsidRPr="00BE6DD0">
        <w:rPr>
          <w:color w:val="0D0D0D" w:themeColor="text1" w:themeTint="F2"/>
          <w:sz w:val="28"/>
          <w:szCs w:val="28"/>
        </w:rPr>
        <w:t xml:space="preserve">2 класс пожарной опасности лесов прогнозируется в 3 муниципальных образованиях </w:t>
      </w:r>
      <w:r w:rsidR="00BE6DD0" w:rsidRPr="00BE6DD0">
        <w:rPr>
          <w:color w:val="0D0D0D" w:themeColor="text1" w:themeTint="F2"/>
          <w:sz w:val="28"/>
          <w:szCs w:val="28"/>
        </w:rPr>
        <w:t>Азнакаевский, Мензелинский и Сармановский муниципальные районы.</w:t>
      </w:r>
    </w:p>
    <w:p w:rsidR="000B2144" w:rsidRPr="00BE6DD0" w:rsidRDefault="000B2144" w:rsidP="000B2144">
      <w:pPr>
        <w:tabs>
          <w:tab w:val="left" w:pos="3465"/>
        </w:tabs>
        <w:suppressAutoHyphens/>
        <w:ind w:firstLine="708"/>
        <w:jc w:val="both"/>
        <w:rPr>
          <w:color w:val="0D0D0D" w:themeColor="text1" w:themeTint="F2"/>
          <w:sz w:val="28"/>
          <w:szCs w:val="28"/>
        </w:rPr>
      </w:pPr>
      <w:r w:rsidRPr="00BE6DD0">
        <w:rPr>
          <w:color w:val="0D0D0D" w:themeColor="text1" w:themeTint="F2"/>
          <w:sz w:val="28"/>
          <w:szCs w:val="28"/>
        </w:rPr>
        <w:t xml:space="preserve">Средняя (3 класс) пожарная опасность лесов прогнозируется в 2 муниципальных образованиях: </w:t>
      </w:r>
      <w:r w:rsidR="00901598">
        <w:rPr>
          <w:color w:val="0D0D0D" w:themeColor="text1" w:themeTint="F2"/>
          <w:sz w:val="28"/>
          <w:szCs w:val="28"/>
        </w:rPr>
        <w:t xml:space="preserve">Актанышский </w:t>
      </w:r>
      <w:r w:rsidRPr="00BE6DD0">
        <w:rPr>
          <w:color w:val="0D0D0D" w:themeColor="text1" w:themeTint="F2"/>
          <w:sz w:val="28"/>
          <w:szCs w:val="28"/>
        </w:rPr>
        <w:t>и Муслюмовский муниципальные районы.</w:t>
      </w:r>
    </w:p>
    <w:p w:rsidR="00083F08" w:rsidRDefault="00F53BE1">
      <w:pPr>
        <w:tabs>
          <w:tab w:val="left" w:pos="3465"/>
        </w:tabs>
        <w:suppressAutoHyphens/>
        <w:ind w:firstLine="708"/>
        <w:jc w:val="both"/>
      </w:pPr>
      <w:r>
        <w:rPr>
          <w:color w:val="000000" w:themeColor="text1"/>
          <w:sz w:val="28"/>
          <w:szCs w:val="28"/>
        </w:rPr>
        <w:t xml:space="preserve">В связи с нарушением требований безопасности при использовании </w:t>
      </w:r>
      <w:r>
        <w:rPr>
          <w:sz w:val="28"/>
          <w:szCs w:val="28"/>
        </w:rPr>
        <w:t>открытого огня на землях сельскохозяйственного назначения и землях запаса существует вероятность возникновения природных пожаров, горения травы и мусора, термических аномалий, перехода огня на жилые дома, хозяйственные, садовые, дачные постройки, а также прилегающий лесной фонд.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возникновения природных пожаров в большинстве случаев зависит от погодных условий в пожароопасный период, а именно от температуры воздуха и количества ожидаемых осадков, определяющих класс пожарной опасности на определенный период времени и соответствующей территории, в связи с чем, подлежит уточнению путем подготовки ежедневных оперативных прогнозов рисков возникновения ЧС.</w:t>
      </w:r>
    </w:p>
    <w:p w:rsidR="00083F08" w:rsidRDefault="00083F08">
      <w:pPr>
        <w:tabs>
          <w:tab w:val="left" w:pos="3465"/>
        </w:tabs>
        <w:suppressAutoHyphens/>
        <w:ind w:firstLine="709"/>
        <w:jc w:val="both"/>
        <w:rPr>
          <w:sz w:val="28"/>
          <w:szCs w:val="28"/>
        </w:rPr>
      </w:pPr>
    </w:p>
    <w:p w:rsidR="00083F08" w:rsidRDefault="00F53BE1">
      <w:pPr>
        <w:ind w:firstLine="709"/>
        <w:contextualSpacing/>
        <w:jc w:val="both"/>
        <w:rPr>
          <w:color w:val="FF0000"/>
          <w:sz w:val="28"/>
          <w:szCs w:val="28"/>
          <w:lang w:eastAsia="ar-SA"/>
        </w:rPr>
      </w:pPr>
      <w:r>
        <w:rPr>
          <w:b/>
          <w:bCs/>
          <w:iCs/>
          <w:color w:val="000000"/>
          <w:sz w:val="28"/>
          <w:szCs w:val="28"/>
        </w:rPr>
        <w:t>2.1.4.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  <w:lang w:eastAsia="ar-SA"/>
        </w:rPr>
        <w:t xml:space="preserve">Риск возникновения происшествий на водных объектах </w:t>
      </w:r>
    </w:p>
    <w:p w:rsidR="00083F08" w:rsidRDefault="00F53BE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возникновения происшествий и случаев гибели людей на водных объектах республики (Источник ЧС - нарушения правил безопасного поведения на водных объектах). Наибольшее количество случаев </w:t>
      </w:r>
      <w:r>
        <w:rPr>
          <w:sz w:val="28"/>
          <w:szCs w:val="28"/>
        </w:rPr>
        <w:lastRenderedPageBreak/>
        <w:t xml:space="preserve">гибели людей на воде прогнозируется в городах и районах, прилегающих к акватории Куйбышевского и Нижнекамского водохранилищ: г. Казань,                 г. Набережные Челны, Зеленодольский, Лаишевский, Чистопольский, Нижнекамский, Тетюшский, Верхнеуслонский, Тукаевский, Алексеевский, Рыбно-Слободской, Камско-Устьинский, Мамадашский, Елабужский, Менделеевский, Агрызкий, Актанышский, Мензелинский, Спасский муниципальные районы. </w:t>
      </w:r>
    </w:p>
    <w:p w:rsidR="00083F08" w:rsidRDefault="00083F08">
      <w:pPr>
        <w:suppressAutoHyphens/>
        <w:contextualSpacing/>
        <w:jc w:val="both"/>
        <w:rPr>
          <w:sz w:val="28"/>
          <w:szCs w:val="28"/>
        </w:rPr>
      </w:pPr>
    </w:p>
    <w:p w:rsidR="00083F08" w:rsidRDefault="00F53BE1">
      <w:pPr>
        <w:ind w:firstLine="709"/>
        <w:jc w:val="both"/>
      </w:pPr>
      <w:r>
        <w:rPr>
          <w:b/>
          <w:bCs/>
          <w:iCs/>
          <w:sz w:val="28"/>
          <w:szCs w:val="28"/>
        </w:rPr>
        <w:t>2.1.5.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color w:val="000000"/>
          <w:sz w:val="28"/>
          <w:szCs w:val="28"/>
        </w:rPr>
        <w:t xml:space="preserve"> сейсмологической обстановки</w:t>
      </w:r>
    </w:p>
    <w:p w:rsidR="00083F08" w:rsidRDefault="00F53BE1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 Республики Татарстан характеризуется низкой сейсмической опасностью. Возникновение землетрясений маловероятно.</w:t>
      </w:r>
    </w:p>
    <w:p w:rsidR="00083F08" w:rsidRDefault="00083F08">
      <w:pPr>
        <w:jc w:val="both"/>
        <w:rPr>
          <w:b/>
          <w:bCs/>
          <w:iCs/>
          <w:color w:val="000000"/>
          <w:sz w:val="28"/>
          <w:szCs w:val="28"/>
        </w:rPr>
      </w:pPr>
    </w:p>
    <w:p w:rsidR="00083F08" w:rsidRDefault="00F53BE1">
      <w:pPr>
        <w:tabs>
          <w:tab w:val="left" w:pos="0"/>
          <w:tab w:val="center" w:pos="4677"/>
          <w:tab w:val="right" w:pos="9355"/>
        </w:tabs>
        <w:ind w:firstLine="709"/>
        <w:jc w:val="both"/>
      </w:pPr>
      <w:r>
        <w:rPr>
          <w:b/>
          <w:bCs/>
          <w:iCs/>
          <w:color w:val="000000"/>
          <w:sz w:val="28"/>
          <w:szCs w:val="28"/>
        </w:rPr>
        <w:t>2.1.6.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 радиационной опасности</w:t>
      </w:r>
    </w:p>
    <w:p w:rsidR="00083F08" w:rsidRDefault="00F53BE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Риски возникновения ЧС, обусловленные радиационной опасностью,</w:t>
      </w:r>
      <w:r>
        <w:rPr>
          <w:iCs/>
          <w:sz w:val="28"/>
          <w:szCs w:val="28"/>
        </w:rPr>
        <w:t xml:space="preserve"> не прогнозируются. </w:t>
      </w:r>
      <w:r>
        <w:rPr>
          <w:sz w:val="28"/>
          <w:szCs w:val="28"/>
        </w:rPr>
        <w:t>Гамма-фон по г. Казань и по Республике Татарстан в пределах нормы.</w:t>
      </w:r>
    </w:p>
    <w:p w:rsidR="00083F08" w:rsidRDefault="00083F08">
      <w:pPr>
        <w:tabs>
          <w:tab w:val="left" w:pos="0"/>
        </w:tabs>
        <w:jc w:val="both"/>
        <w:rPr>
          <w:sz w:val="28"/>
          <w:szCs w:val="28"/>
        </w:rPr>
      </w:pPr>
    </w:p>
    <w:p w:rsidR="00083F08" w:rsidRDefault="00F53BE1">
      <w:pPr>
        <w:tabs>
          <w:tab w:val="left" w:pos="0"/>
        </w:tabs>
        <w:ind w:firstLine="709"/>
        <w:jc w:val="both"/>
      </w:pPr>
      <w:r>
        <w:rPr>
          <w:b/>
          <w:bCs/>
          <w:iCs/>
          <w:sz w:val="28"/>
          <w:szCs w:val="28"/>
        </w:rPr>
        <w:t>2.1.7.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 геомагнитной активности</w:t>
      </w:r>
    </w:p>
    <w:p w:rsidR="00083F08" w:rsidRDefault="00F53BE1">
      <w:pPr>
        <w:suppressAutoHyphens/>
        <w:ind w:firstLine="709"/>
        <w:jc w:val="both"/>
      </w:pPr>
      <w:r>
        <w:rPr>
          <w:sz w:val="28"/>
          <w:szCs w:val="28"/>
        </w:rPr>
        <w:t>По данным информационного портала «Gismeteo» официального сайта компании «Центр Фобос»</w:t>
      </w:r>
      <w:r>
        <w:rPr>
          <w:color w:val="CE181E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 </w:t>
      </w:r>
      <w:r w:rsidR="00592C1E">
        <w:rPr>
          <w:color w:val="000000" w:themeColor="text1"/>
          <w:sz w:val="28"/>
          <w:szCs w:val="28"/>
        </w:rPr>
        <w:t>6 по 12</w:t>
      </w:r>
      <w:r>
        <w:rPr>
          <w:color w:val="000000" w:themeColor="text1"/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2022 года прогнозируются небольшие </w:t>
      </w:r>
      <w:r>
        <w:rPr>
          <w:rFonts w:eastAsia="Batang"/>
          <w:sz w:val="28"/>
          <w:szCs w:val="28"/>
        </w:rPr>
        <w:t xml:space="preserve">геомагнитные </w:t>
      </w:r>
      <w:r>
        <w:rPr>
          <w:sz w:val="28"/>
          <w:szCs w:val="28"/>
        </w:rPr>
        <w:t xml:space="preserve">возмущения. </w:t>
      </w:r>
    </w:p>
    <w:p w:rsidR="00083F08" w:rsidRDefault="00083F08">
      <w:pPr>
        <w:suppressAutoHyphens/>
        <w:ind w:firstLine="709"/>
        <w:jc w:val="both"/>
      </w:pPr>
    </w:p>
    <w:p w:rsidR="00083F08" w:rsidRDefault="00F53BE1">
      <w:pPr>
        <w:ind w:firstLine="709"/>
        <w:contextualSpacing/>
        <w:jc w:val="both"/>
      </w:pPr>
      <w:r>
        <w:rPr>
          <w:b/>
          <w:color w:val="000000"/>
          <w:sz w:val="28"/>
          <w:szCs w:val="28"/>
        </w:rPr>
        <w:t>2.1.8. Прогноз геологических явлений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По данным ФГБУ «Гидроспецгеология» в целом активность оползневого процесса в осенний период на территории Республики Татарстан ожидается низкой.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Предпосылки активизации - возможные опасные гидрометеорологические явления (сильные осадки, дождевые паводки), активизация эндогенных геологических процессов, антропогенное воздействие.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экзогенно-геологических процессов овражной и речной эрозии наиболее вероятна в городах Казань (левый борт оврага вдоль ул. Бадаева д.47а и д.22, ул. Ивана Федерова дд.1-9), Тетюши (в вершинах оврагов, выходящих к улицам Чапаева, Матросова, М.Горького, Кирова, а также оползней на Вожском склоне в районе створов 3,6,7,16), Чистополь (левый борт оврага Ржавец- пер.Фрунзе д.7, правый борт оврага Берняжка - ул. Бебеля дд. 210-212,170,          ул. Маринина д.53) и пгт. Камское Устье (набережная Вожского откоса и территория гостиничного комплекса «Камский Трофей», левый борт оврага Красный Дол - ул.Комсомольская д.6, Советская, д.2, правый борт оврага Красный Дол - Пионерская, д.14).</w:t>
      </w:r>
    </w:p>
    <w:p w:rsidR="00083F08" w:rsidRDefault="00083F08">
      <w:pPr>
        <w:contextualSpacing/>
        <w:jc w:val="both"/>
        <w:rPr>
          <w:sz w:val="28"/>
          <w:szCs w:val="28"/>
        </w:rPr>
      </w:pPr>
    </w:p>
    <w:p w:rsidR="00083F08" w:rsidRDefault="00F53BE1">
      <w:pPr>
        <w:ind w:firstLine="709"/>
        <w:contextualSpacing/>
        <w:jc w:val="both"/>
      </w:pPr>
      <w:r>
        <w:rPr>
          <w:b/>
          <w:sz w:val="28"/>
          <w:szCs w:val="28"/>
        </w:rPr>
        <w:t>2.1.9. Прогноз нарушения жизнедеятельности населения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font303"/>
          <w:bCs/>
          <w:sz w:val="28"/>
          <w:szCs w:val="28"/>
        </w:rPr>
        <w:t>В связи с прогнозируемыми метеорологическими явлениями существует</w:t>
      </w:r>
      <w:r>
        <w:rPr>
          <w:sz w:val="28"/>
          <w:szCs w:val="28"/>
        </w:rPr>
        <w:t xml:space="preserve"> вероятность возникновения чрезвычайных ситуаций</w:t>
      </w:r>
      <w:r>
        <w:rPr>
          <w:bCs/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Республики Татарстан, связанных с нарушением условий жизнедеятельности населения до муниципального уровня, повреждением (обрывом) ЛЭП и линий связи, </w:t>
      </w:r>
      <w:r>
        <w:rPr>
          <w:sz w:val="28"/>
          <w:szCs w:val="28"/>
        </w:rPr>
        <w:lastRenderedPageBreak/>
        <w:t>обрушением слабо укрепленных, широкоформатных, ветхих и рекламных конструкций, падением башенных кранов на строительных площадках (источник ЧС - сильный порывистый ветер).</w:t>
      </w:r>
    </w:p>
    <w:p w:rsidR="00083F08" w:rsidRDefault="00083F08">
      <w:pPr>
        <w:ind w:firstLine="709"/>
        <w:contextualSpacing/>
        <w:jc w:val="both"/>
      </w:pPr>
    </w:p>
    <w:p w:rsidR="00083F08" w:rsidRDefault="00F53BE1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2.1.10. Биологические источники происшествий (ЧС) </w:t>
      </w:r>
    </w:p>
    <w:p w:rsidR="00083F08" w:rsidRDefault="00F53BE1">
      <w:pPr>
        <w:ind w:firstLine="709"/>
        <w:contextualSpacing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Прогноз возникновения эпидемий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неблагоприятная эпидемиологическая обстановка в части распространения коронавирусной инфекции COVID-19, преимущественно субвариантом BA.4 / ВА.5. 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 xml:space="preserve">Прогнозируется рост сезонной заболеваемости острыми респираторными вирусными инфекциями (ОРВИ) и гриппом. 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Сохраняются случаи отравления химическими веществами, лекарственными, наркотическими препаратами. Возможны выявления единичных случаев вспышек острых кишечных инфекций. </w:t>
      </w:r>
    </w:p>
    <w:p w:rsidR="00083F08" w:rsidRDefault="00F53BE1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возникновения эпизоотий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Существует риск выявления единичных случаев заболевания диких и домашних (парнокопытных) животных вирусом ящура.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риск возникновения очагов высокопатогенного гриппа птиц. </w:t>
      </w:r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В связи с регистрацией случаев заболевания африканской чумы свиней в Спасском, Чистопольском, Мамадышском, Верхнеуслонском и Рыбно-Слободском муниципальных районах существует риск выявления новых единичных случаев на территории республики.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регистрации единичных случаев бешенства. </w:t>
      </w: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Сохранятся случаи заболевания вирусным лейкозом крупного рогатого скота в хозяйствах, не охваченных плановыми мероприятиями по оздоровлению от лейкоза.</w:t>
      </w:r>
    </w:p>
    <w:p w:rsidR="00083F08" w:rsidRDefault="00F53BE1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highlight w:val="white"/>
        </w:rPr>
        <w:t xml:space="preserve">На сентябрь и 1 декаду октября приходится второй пик активности клещей, в связи с увеличением влажности и сохранением благоприятных температурных условий. Сохраняется вероятность выявления случаев заболеваемости людей клещевым вирусным энцефалитом и клещевым боррелиозом. </w:t>
      </w:r>
    </w:p>
    <w:p w:rsidR="00083F08" w:rsidRDefault="00F53B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Эндемичными по клещевому вирусному энцефалиту являются                     30 административных территорий Республики Татарстан: Агрызский, Азнакаевский, Аксубаевский, Актанышский, Алькеевский, Алексеевский, Альметьевский, Бавлинский, Бугульминский, Елабужский, Заинский, Лениногорский, Менделеевский, Мензелинский, Муслюмовский, Нижнекамский, Новошешминский, Нурлатский, Сабинский, Спасский, Тукаевский, Тюлячинский, Чистопольский, Черемшанский, Ютазинский, Высокогорский, Верхнеуслонский, Лаишевский районы,  г.Набережные Челны,  г.Казань, по иксодовому клещевому боррелиозу - вся территория республики.</w:t>
      </w:r>
    </w:p>
    <w:p w:rsidR="00083F08" w:rsidRDefault="00F53B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активизацией мышевидных грызунов в осенний период сохраняется вероятность сезонного подъема заболеваемости геморрагической лихорадкой с почечным синдромом (ГЛПС) на территории республики.</w:t>
      </w:r>
    </w:p>
    <w:p w:rsidR="00083F08" w:rsidRDefault="00083F08">
      <w:pPr>
        <w:contextualSpacing/>
        <w:jc w:val="both"/>
        <w:rPr>
          <w:sz w:val="28"/>
          <w:szCs w:val="28"/>
        </w:rPr>
      </w:pPr>
    </w:p>
    <w:p w:rsidR="00901598" w:rsidRDefault="00901598">
      <w:pPr>
        <w:contextualSpacing/>
        <w:jc w:val="both"/>
        <w:rPr>
          <w:sz w:val="28"/>
          <w:szCs w:val="28"/>
        </w:rPr>
      </w:pPr>
    </w:p>
    <w:p w:rsidR="00083F08" w:rsidRDefault="00F53BE1">
      <w:pPr>
        <w:ind w:firstLine="709"/>
        <w:contextualSpacing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lastRenderedPageBreak/>
        <w:t>2.2. </w:t>
      </w:r>
      <w:r>
        <w:rPr>
          <w:b/>
          <w:sz w:val="28"/>
          <w:szCs w:val="28"/>
          <w:lang w:eastAsia="ar-SA"/>
        </w:rPr>
        <w:t>Риски возникновения чрезвычайных ситуаций техногенного характера</w:t>
      </w:r>
    </w:p>
    <w:p w:rsidR="00083F08" w:rsidRDefault="00083F08">
      <w:pPr>
        <w:contextualSpacing/>
        <w:jc w:val="both"/>
        <w:rPr>
          <w:b/>
          <w:sz w:val="28"/>
          <w:szCs w:val="28"/>
          <w:lang w:eastAsia="ar-SA"/>
        </w:rPr>
      </w:pPr>
    </w:p>
    <w:p w:rsidR="00083F08" w:rsidRDefault="00F53BE1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2.2.1.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Взрывы бытового газа, отравление угарным газом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Существует р</w:t>
      </w:r>
      <w:r>
        <w:rPr>
          <w:sz w:val="28"/>
          <w:szCs w:val="28"/>
          <w:lang w:eastAsia="ar-SA"/>
        </w:rPr>
        <w:t xml:space="preserve">иск возникновения </w:t>
      </w:r>
      <w:r>
        <w:rPr>
          <w:sz w:val="28"/>
          <w:szCs w:val="28"/>
        </w:rPr>
        <w:t xml:space="preserve">взрывов бытового газа в жилых домах </w:t>
      </w:r>
      <w:r>
        <w:rPr>
          <w:sz w:val="28"/>
          <w:szCs w:val="28"/>
          <w:lang w:eastAsia="ar-SA"/>
        </w:rPr>
        <w:t>и с этим риск внезапного обрушения зданий (источник ЧС - нарушения правил безопасности при использовании газового оборудования, неосторожное обращение с огнем, хранение в зданиях легковоспламеняющихся и взрывоопасных веществ, сильный износ газового оборудования, ветхое состояние зданий и сооружений).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</w:t>
      </w:r>
      <w:r>
        <w:rPr>
          <w:sz w:val="28"/>
          <w:szCs w:val="28"/>
        </w:rPr>
        <w:t xml:space="preserve">иск отравления людей угарным газом вследствие нарушения правил эксплуатации или неисправности печного и газового оборудования, а также в гаражах при не соблюдении мер безопасности при эксплуатации автомобилей </w:t>
      </w:r>
    </w:p>
    <w:p w:rsidR="00083F08" w:rsidRDefault="00083F08">
      <w:pPr>
        <w:contextualSpacing/>
        <w:jc w:val="both"/>
        <w:rPr>
          <w:b/>
          <w:sz w:val="28"/>
          <w:szCs w:val="28"/>
          <w:lang w:eastAsia="ar-SA"/>
        </w:rPr>
      </w:pPr>
    </w:p>
    <w:p w:rsidR="00083F08" w:rsidRDefault="00F53BE1">
      <w:pPr>
        <w:ind w:firstLine="709"/>
        <w:contextualSpacing/>
        <w:jc w:val="both"/>
      </w:pPr>
      <w:r>
        <w:rPr>
          <w:b/>
          <w:sz w:val="28"/>
          <w:szCs w:val="28"/>
          <w:lang w:eastAsia="ar-SA"/>
        </w:rPr>
        <w:t>2.2.2.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Техногенные пожары (взрывы)</w:t>
      </w:r>
    </w:p>
    <w:p w:rsidR="00083F08" w:rsidRDefault="00F53BE1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связи с пониженным температурным фоном </w:t>
      </w:r>
      <w:r>
        <w:rPr>
          <w:rFonts w:eastAsia="font303"/>
          <w:bCs/>
          <w:sz w:val="28"/>
          <w:szCs w:val="28"/>
        </w:rPr>
        <w:t xml:space="preserve">увеличивается вероятность </w:t>
      </w:r>
      <w:r>
        <w:rPr>
          <w:sz w:val="28"/>
          <w:szCs w:val="28"/>
        </w:rPr>
        <w:t xml:space="preserve">возникновения техногенных пожаров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</w:t>
      </w:r>
      <w:r>
        <w:rPr>
          <w:sz w:val="28"/>
          <w:szCs w:val="28"/>
          <w:lang w:eastAsia="ar-SA"/>
        </w:rPr>
        <w:t xml:space="preserve"> нарушение правил пожарной безопасности, использование неисправного печного, электрического и другого оборудования, неисправность и сильный износ электропроводки</w:t>
      </w:r>
      <w:r>
        <w:rPr>
          <w:sz w:val="28"/>
          <w:szCs w:val="28"/>
        </w:rPr>
        <w:t>).</w:t>
      </w:r>
    </w:p>
    <w:p w:rsidR="00083F08" w:rsidRDefault="00083F0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83F08" w:rsidRDefault="00F53BE1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Происшествия на транспорте</w:t>
      </w:r>
    </w:p>
    <w:p w:rsidR="00083F08" w:rsidRDefault="00083F08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083F08" w:rsidRDefault="00F53BE1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2.2.3.1.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Дорожно-транспортные происшествия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Прогнозируется вероятность возникновения дорожно-транспортных происшествий на автодорогах федерального, регионального и местного значения на территории республики (источник ЧС - неблагоприятные метеорологические явления, несоблюдение скоростного режима водителями и дистанции между транспортными средствами, нарушение правил обгона, низкая дисциплинированность водителей).</w:t>
      </w:r>
    </w:p>
    <w:p w:rsidR="00083F08" w:rsidRDefault="00F53BE1">
      <w:pPr>
        <w:tabs>
          <w:tab w:val="left" w:pos="3465"/>
        </w:tabs>
        <w:ind w:firstLine="709"/>
        <w:jc w:val="both"/>
        <w:rPr>
          <w:rFonts w:eastAsia="font303"/>
          <w:bCs/>
          <w:sz w:val="28"/>
          <w:szCs w:val="28"/>
        </w:rPr>
      </w:pPr>
      <w:r>
        <w:rPr>
          <w:iCs/>
          <w:sz w:val="28"/>
          <w:szCs w:val="28"/>
        </w:rPr>
        <w:t xml:space="preserve">Наибольший риск дорожно-транспортных происшествий существует </w:t>
      </w:r>
      <w:r>
        <w:rPr>
          <w:rFonts w:eastAsia="font303"/>
          <w:bCs/>
          <w:sz w:val="28"/>
          <w:szCs w:val="28"/>
        </w:rPr>
        <w:t>в крупных городах Казань, Набережные Челны, Нижнекамск, районах, по территории которых проходят федеральные трассы: М-5 «Урал», М-7 «Волга», Казань-Оренбург, Казань-Ульяновск: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г. Казань - трасса М-7 «Волга» (753-777 км), резкий поворот с ограниченной видимостью;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 xml:space="preserve">Мамадышский муниципальный район - трасса М-7 «Волга» (969-970 км) крутой подъём с поворотом и ограниченной видимостью; 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Тукаевский МР и город Набережные Челны - трасса М-7 «Волга»         (1044-1048 км, 1052-1053 км, 1064-1077 км), нерегулируемые перекрёстки с муниципальными дорогами Тукаевского района и г. Набережные Челны;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Бугульминский муниципальный район - трасса М-5 «Урал» (1244-1248 км) подъём с ограниченной видимостью;</w:t>
      </w:r>
    </w:p>
    <w:p w:rsidR="00083F08" w:rsidRDefault="00F53BE1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lastRenderedPageBreak/>
        <w:t>Бавлинский муниципальный район - трасса М-5 «Урал», (1268-1270 км) крутой подъём с поворотом и ограниченной видимостью.</w:t>
      </w:r>
    </w:p>
    <w:p w:rsidR="00083F08" w:rsidRDefault="00083F08">
      <w:pPr>
        <w:suppressAutoHyphens/>
        <w:ind w:firstLine="709"/>
        <w:contextualSpacing/>
        <w:jc w:val="both"/>
        <w:rPr>
          <w:rFonts w:eastAsia="font303"/>
          <w:bCs/>
          <w:sz w:val="28"/>
          <w:szCs w:val="28"/>
        </w:rPr>
      </w:pPr>
    </w:p>
    <w:p w:rsidR="00083F08" w:rsidRDefault="00F53BE1">
      <w:pPr>
        <w:suppressAutoHyphens/>
        <w:ind w:firstLine="709"/>
        <w:contextualSpacing/>
        <w:jc w:val="both"/>
      </w:pPr>
      <w:r>
        <w:rPr>
          <w:b/>
          <w:sz w:val="28"/>
          <w:szCs w:val="28"/>
        </w:rPr>
        <w:t>2.2.3.2.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железнодорожном транспорте</w:t>
      </w:r>
    </w:p>
    <w:p w:rsidR="00083F08" w:rsidRDefault="00F53BE1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Вследствие несвоевременного контроля исправности железнодорожных путей и выработки ресурсов подвижного состава существует риск возникновения происшествий на железной дороге, связанных со сходом подвижного состава с рельсов, наездами на препятствия на переездах.</w:t>
      </w:r>
    </w:p>
    <w:p w:rsidR="00083F08" w:rsidRDefault="00083F08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</w:p>
    <w:p w:rsidR="00083F08" w:rsidRDefault="00F53BE1">
      <w:pPr>
        <w:tabs>
          <w:tab w:val="left" w:pos="2628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2.2.3.3.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воздушном транспорте</w:t>
      </w:r>
    </w:p>
    <w:p w:rsidR="00083F08" w:rsidRDefault="00F53BE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Прогнозируется вероятность возникновения чрезвычайных ситуаций и происшествий, связанных с эксплуатацией и испытаниями авиационного транспорта. Определяющими факторами авиационных происшествий являются нарушения правил подготовки и выполнения полетов, сверхнормативная загрузка, нарушения в технической оснащенности судов.</w:t>
      </w:r>
    </w:p>
    <w:p w:rsidR="00083F08" w:rsidRDefault="00F53BE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прохождении опасных метеорологических явлений сохраняется вероятность нарушений в работе гражданской, государственной и экспериментальной авиации, в том числе на аэродромах базирования и вертолетных площадках.</w:t>
      </w:r>
    </w:p>
    <w:p w:rsidR="00083F08" w:rsidRDefault="00083F0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083F08" w:rsidRDefault="00F53BE1">
      <w:pPr>
        <w:tabs>
          <w:tab w:val="left" w:pos="0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2.2.3.4. Аварии на водном транспорте</w:t>
      </w:r>
    </w:p>
    <w:p w:rsidR="00083F08" w:rsidRDefault="00F53BE1">
      <w:pPr>
        <w:tabs>
          <w:tab w:val="left" w:pos="0"/>
        </w:tabs>
        <w:suppressAutoHyphens/>
        <w:ind w:firstLine="709"/>
        <w:jc w:val="both"/>
      </w:pPr>
      <w:r>
        <w:rPr>
          <w:sz w:val="28"/>
          <w:szCs w:val="28"/>
        </w:rPr>
        <w:t xml:space="preserve">Существует вероятность возникновения аварий, связанных с эксплуатацией маломерных судов, грузовых и пассажирских судов.  </w:t>
      </w:r>
    </w:p>
    <w:p w:rsidR="00083F08" w:rsidRDefault="00083F08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083F08" w:rsidRDefault="00F53BE1">
      <w:pPr>
        <w:shd w:val="clear" w:color="auto" w:fill="FFFFFF"/>
        <w:suppressAutoHyphens/>
        <w:ind w:firstLine="709"/>
        <w:jc w:val="both"/>
      </w:pPr>
      <w:r>
        <w:rPr>
          <w:b/>
          <w:bCs/>
          <w:sz w:val="28"/>
          <w:szCs w:val="28"/>
        </w:rPr>
        <w:t>2.2.3.5. Объекты метрополитена</w:t>
      </w:r>
    </w:p>
    <w:p w:rsidR="00083F08" w:rsidRDefault="00F53BE1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результате ведения работ по прокладке линий метрополитена, ремонтно-восстановительных работ объектов ЖКХ и ветхости инфраструктуры ЖКХ, существует риск обвалов грунта, обрушения стен, потолков и перекрытий на объектах ЖКХ, метрополитене, подземных переходах и на объектах с массовым пребыванием людей.</w:t>
      </w:r>
    </w:p>
    <w:p w:rsidR="00083F08" w:rsidRDefault="00083F08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</w:p>
    <w:p w:rsidR="00083F08" w:rsidRDefault="00F53BE1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ar-SA"/>
        </w:rPr>
        <w:t>2.2.4.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Аварии на объектах энергоснабжения и ЖКХ</w:t>
      </w:r>
    </w:p>
    <w:p w:rsidR="00083F08" w:rsidRDefault="00F53BE1">
      <w:pPr>
        <w:widowControl w:val="0"/>
        <w:ind w:firstLine="709"/>
        <w:jc w:val="both"/>
      </w:pPr>
      <w:r>
        <w:rPr>
          <w:sz w:val="28"/>
          <w:szCs w:val="28"/>
        </w:rPr>
        <w:t xml:space="preserve">В связи с началом отопительного сезона увеличивается </w:t>
      </w:r>
      <w:r>
        <w:rPr>
          <w:rFonts w:eastAsia="Calibri"/>
          <w:sz w:val="28"/>
          <w:szCs w:val="28"/>
        </w:rPr>
        <w:t>вероятность возникновения чрезвычайных ситуаций и происшествий до локального уровня,</w:t>
      </w:r>
      <w:r>
        <w:rPr>
          <w:sz w:val="28"/>
          <w:szCs w:val="28"/>
        </w:rPr>
        <w:t xml:space="preserve"> связанных с авариями в работе систем коммунального жизнеобеспечения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 </w:t>
      </w:r>
      <w:r>
        <w:rPr>
          <w:rFonts w:eastAsia="Calibri"/>
          <w:sz w:val="28"/>
          <w:szCs w:val="28"/>
        </w:rPr>
        <w:t>износ оборудования, нарушение и несоблюдение производственно-технологических норм и правил</w:t>
      </w:r>
      <w:r>
        <w:rPr>
          <w:sz w:val="28"/>
          <w:szCs w:val="28"/>
        </w:rPr>
        <w:t>).</w:t>
      </w:r>
    </w:p>
    <w:p w:rsidR="00083F08" w:rsidRDefault="00083F08">
      <w:pPr>
        <w:widowControl w:val="0"/>
        <w:jc w:val="both"/>
        <w:rPr>
          <w:sz w:val="28"/>
          <w:szCs w:val="28"/>
        </w:rPr>
      </w:pPr>
    </w:p>
    <w:p w:rsidR="00083F08" w:rsidRDefault="00F53BE1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2.2.5.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sz w:val="28"/>
          <w:szCs w:val="28"/>
          <w:lang w:eastAsia="ar-SA"/>
        </w:rPr>
        <w:t>Аварии на объектах промышленности, газопроводах и нефтепроводах.</w:t>
      </w:r>
    </w:p>
    <w:p w:rsidR="00083F08" w:rsidRDefault="00F53BE1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риск возникновения аварий на объектах промышленности, газопроводах и нефтепроводах (источник ЧС - </w:t>
      </w:r>
      <w:r>
        <w:rPr>
          <w:sz w:val="28"/>
          <w:szCs w:val="28"/>
        </w:rPr>
        <w:t xml:space="preserve">дефекты оборудования, </w:t>
      </w:r>
      <w:r>
        <w:rPr>
          <w:sz w:val="28"/>
          <w:szCs w:val="28"/>
          <w:lang w:eastAsia="ar-SA"/>
        </w:rPr>
        <w:t>несанкционированные врезки, порывы на участках с наибольшим износом,</w:t>
      </w:r>
      <w:r>
        <w:rPr>
          <w:sz w:val="28"/>
          <w:szCs w:val="28"/>
        </w:rPr>
        <w:t xml:space="preserve"> нарушения требований безопасности, </w:t>
      </w:r>
      <w:r>
        <w:rPr>
          <w:rFonts w:eastAsia="font303"/>
          <w:bCs/>
          <w:sz w:val="28"/>
          <w:szCs w:val="28"/>
        </w:rPr>
        <w:t xml:space="preserve">недостаточная организация безопасности около трассовых сооружений нефтепроводов и продуктопроводов, технические и </w:t>
      </w:r>
      <w:r>
        <w:rPr>
          <w:rFonts w:eastAsia="font303"/>
          <w:bCs/>
          <w:sz w:val="28"/>
          <w:szCs w:val="28"/>
        </w:rPr>
        <w:lastRenderedPageBreak/>
        <w:t>технологические причины - взрывы при розжиге газоиспользующих установок, механические повреждения газопроводов автотранспортом, коррозия или плохое качество наружных газопроводов, проведение ремонтно-профилактических работ, просадка грунта</w:t>
      </w:r>
      <w:r>
        <w:rPr>
          <w:sz w:val="28"/>
          <w:szCs w:val="28"/>
          <w:lang w:eastAsia="ar-SA"/>
        </w:rPr>
        <w:t>).</w:t>
      </w:r>
    </w:p>
    <w:p w:rsidR="00083F08" w:rsidRDefault="00F53BE1">
      <w:pPr>
        <w:ind w:firstLine="709"/>
        <w:contextualSpacing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Существует вероятность возникновения аварийных ситуаций на потенциально опасных и производственных объектах в результате нарушения технологического режима и несоблюдения техники безопасности.</w:t>
      </w:r>
    </w:p>
    <w:p w:rsidR="00083F08" w:rsidRDefault="00083F08">
      <w:pPr>
        <w:contextualSpacing/>
        <w:jc w:val="both"/>
      </w:pPr>
    </w:p>
    <w:p w:rsidR="00083F08" w:rsidRDefault="00F53BE1">
      <w:pPr>
        <w:ind w:firstLine="709"/>
        <w:jc w:val="both"/>
      </w:pPr>
      <w:r>
        <w:rPr>
          <w:b/>
          <w:sz w:val="28"/>
          <w:szCs w:val="28"/>
        </w:rPr>
        <w:t>2.3. Другие риски возникновения ЧС и происшествий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Существует риск потери ориентира людей в природной среде, в том числе при несанкционированном посещении туристических (экскурсионных) маршрутов, спелеологических объектов.</w:t>
      </w:r>
    </w:p>
    <w:p w:rsidR="00083F08" w:rsidRDefault="00F53BE1">
      <w:pPr>
        <w:tabs>
          <w:tab w:val="left" w:pos="3465"/>
        </w:tabs>
        <w:ind w:firstLine="709"/>
        <w:jc w:val="both"/>
      </w:pPr>
      <w:r>
        <w:rPr>
          <w:rFonts w:eastAsia="font303"/>
          <w:bCs/>
          <w:sz w:val="28"/>
          <w:szCs w:val="28"/>
        </w:rPr>
        <w:t>Существует вероятность совершения террористических актов в местах массового пребывания людей, социально-значимых объектах и объектах торговли (торговые центры, розничные рынки, агропромышленные парки). Источник       ЧС - проявление деятельности радикально настроенных и религиозных группировок.</w:t>
      </w:r>
    </w:p>
    <w:p w:rsidR="00083F08" w:rsidRDefault="00F53BE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Существует вероятность превышения максимальной разовой ПДК</w:t>
      </w:r>
      <w:r>
        <w:rPr>
          <w:bCs/>
          <w:sz w:val="32"/>
          <w:szCs w:val="32"/>
          <w:vertAlign w:val="subscript"/>
        </w:rPr>
        <w:t>м.р.</w:t>
      </w:r>
      <w:r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>загрязняющих веществ.</w:t>
      </w:r>
    </w:p>
    <w:p w:rsidR="00083F08" w:rsidRDefault="00083F08">
      <w:pPr>
        <w:ind w:firstLine="709"/>
        <w:contextualSpacing/>
        <w:jc w:val="both"/>
        <w:rPr>
          <w:sz w:val="28"/>
          <w:szCs w:val="28"/>
        </w:rPr>
      </w:pPr>
    </w:p>
    <w:p w:rsidR="00083F08" w:rsidRDefault="00F53BE1">
      <w:pPr>
        <w:spacing w:before="240" w:after="24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Приведенные прогностические оценки рисков возникновения природных и техногенных чрезвычайных ситуаций будут уточняться в ежедневных оперативных прогнозах в зависимости от складывающейся обстановки на территории Республики Татарстан.</w:t>
      </w:r>
    </w:p>
    <w:p w:rsidR="00083F08" w:rsidRDefault="00083F08">
      <w:pPr>
        <w:spacing w:before="240" w:after="240"/>
        <w:ind w:firstLine="709"/>
        <w:contextualSpacing/>
        <w:jc w:val="both"/>
      </w:pPr>
    </w:p>
    <w:p w:rsidR="00083F08" w:rsidRDefault="00F53BE1">
      <w:pPr>
        <w:tabs>
          <w:tab w:val="left" w:pos="0"/>
          <w:tab w:val="center" w:pos="4677"/>
          <w:tab w:val="right" w:pos="9355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III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val="en-US" w:eastAsia="en-US"/>
        </w:rPr>
        <w:t> </w:t>
      </w:r>
      <w:r>
        <w:rPr>
          <w:rFonts w:eastAsia="Calibri"/>
          <w:b/>
          <w:bCs/>
          <w:sz w:val="28"/>
          <w:szCs w:val="28"/>
          <w:lang w:eastAsia="en-US"/>
        </w:rPr>
        <w:t>Рекомендуемые превентивные мероприятия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Территориальным органам федеральных органов исполнительной власти, органам исполнительной власти Республики Татарстан, органам местного самоуправления, руководителям ведомств и организаций </w:t>
      </w:r>
      <w:r>
        <w:rPr>
          <w:sz w:val="28"/>
          <w:szCs w:val="28"/>
        </w:rPr>
        <w:t>рекомендовать: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- в целях повышения оперативности и эффективности мер по снижению рисков возникновения чрезвычайных ситуаций, в том числе биолого-социального характера, принять к сведению рекомендации Всероссийского научно-исследовательского института по проблемам гражданской обороны и чрезвычайных ситуаций МЧС России (ФГБУ ВНИИ ГОЧС (ФЦ) по действиям различных групп населения, размещенные на сайте учреждения;</w:t>
      </w:r>
      <w:r>
        <w:t xml:space="preserve">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по использованию мобильного приложения «МЧС России» в своей деятельности, а также информированию населения о пользе и возможностях данного мобильного приложения, в целях повышения культуры безопасного поведения;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проведение необходимых превентивных мероприятий по снижению риска возникновения чрезвычайных ситуаций и снижения их последствий;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готовность сил и средств, привлекаемых для ликвидации последствий аварий и ЧС;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 организовать инструктирование и проверку готовности ЕДДС городских округов и муниципальных районов, ДДС предприятий жизнеобеспечения, потенциально опасных и критически важных объектов, аварийно-спасательных и ремонтно-восстановительных формирований, предназначенных для ликвидации возможных аварий и ЧС;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совместно с организациями, обслуживающими жилой фонд, проводить разъяснительную работу с потребителями (абонентами) природного газа по пользованию газом в быту и содержанию ими газового оборудования в исправном состоянии, проводить мероприятия по обеспечению безопасной эксплуатации газового оборудования;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работоспособность систем оповещения и пожаротушения, средств связи с экстренными службами и т.д.; 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обеспечить бесперебойную подачу электроэнергии в жилые дома и объекты социальной инфраструктуры и организовать контроль за этой работой; </w:t>
      </w:r>
    </w:p>
    <w:p w:rsidR="00083F08" w:rsidRDefault="00F53B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органам, уполномоченным решать задачи в области противопожарной безопасности, усилить работу по недопущению пожаров; </w:t>
      </w:r>
    </w:p>
    <w:p w:rsidR="00083F08" w:rsidRDefault="00F53BE1">
      <w:pPr>
        <w:ind w:firstLine="709"/>
        <w:jc w:val="both"/>
      </w:pPr>
      <w:r>
        <w:rPr>
          <w:color w:val="000000"/>
          <w:sz w:val="28"/>
          <w:szCs w:val="28"/>
        </w:rPr>
        <w:t>- обеспечить выполнение мероприятий согласно постановлению Кабинета Министров Республики Татарстан от 21.02.2022 №148 «О мероприятиях по обеспечению пожарной безопасности в Республике Татарстан в 2022 году».</w:t>
      </w:r>
    </w:p>
    <w:p w:rsidR="00083F08" w:rsidRDefault="00F53BE1">
      <w:pPr>
        <w:ind w:firstLine="709"/>
        <w:contextualSpacing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Органам исполнительной власти, органам местного самоуправления и сельским администрациям:</w:t>
      </w:r>
    </w:p>
    <w:p w:rsidR="00083F08" w:rsidRDefault="00F53BE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в связи с прогнозируемыми метеорологическими условиями проверить готовность служб экстренного реагирования, при необходимости усилить службы;</w:t>
      </w:r>
    </w:p>
    <w:p w:rsidR="00083F08" w:rsidRDefault="00F53BE1">
      <w:pPr>
        <w:suppressAutoHyphens/>
        <w:ind w:firstLine="709"/>
        <w:jc w:val="both"/>
      </w:pPr>
      <w:r>
        <w:rPr>
          <w:sz w:val="28"/>
          <w:szCs w:val="28"/>
        </w:rPr>
        <w:t>- организовать обследования состояния зданий и сооружений, при этом особое внимание обратить на состояние ветхих зданий, зданий находящихся в аварийном состоянии, подлежащих сносу или демонтажу. В случае необходимости предусмотреть укрепление зданий и сооружений, защиту витрин и окон в жилом фонде, объектах соцкультбыта;</w:t>
      </w:r>
    </w:p>
    <w:p w:rsidR="00083F08" w:rsidRDefault="00F53BE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районных озеленительных хозяйств по уборке ветровальных, буреломных деревьев и валежа во избежание травматизма населения и недопущения фактов обрыва линий электропередач. Особое внимание обратить на высохшие и старые деревья, расположенные в жилых массивах, и около зданий соцкультбыта;</w:t>
      </w:r>
    </w:p>
    <w:p w:rsidR="00083F08" w:rsidRDefault="00F53BE1">
      <w:pPr>
        <w:widowControl w:val="0"/>
        <w:suppressAutoHyphens/>
        <w:ind w:firstLine="709"/>
        <w:jc w:val="both"/>
      </w:pPr>
      <w:r>
        <w:rPr>
          <w:sz w:val="28"/>
          <w:szCs w:val="28"/>
        </w:rPr>
        <w:t>- принять меры по обеспечению своевременного развертывания пунктов временного размещения с соблюдением необходимых мер по обеспечению санитарных требований и обеспечением пострадавших граждан всей необходимой помощью;</w:t>
      </w:r>
    </w:p>
    <w:p w:rsidR="00083F08" w:rsidRDefault="00F53BE1">
      <w:pPr>
        <w:suppressAutoHyphens/>
        <w:ind w:right="49" w:firstLine="709"/>
        <w:jc w:val="both"/>
      </w:pPr>
      <w:r>
        <w:rPr>
          <w:sz w:val="28"/>
          <w:szCs w:val="28"/>
        </w:rPr>
        <w:t>- провести проверку готовности резервных источников энергоснабжения;</w:t>
      </w:r>
    </w:p>
    <w:p w:rsidR="00083F08" w:rsidRDefault="00F53BE1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 xml:space="preserve">- усилить контроль за соблюдением технологических правил захоронения твёрдых бытовых отходов и противопожарного режима на полигонах; </w:t>
      </w:r>
    </w:p>
    <w:p w:rsidR="00083F08" w:rsidRDefault="00F53BE1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содержание в исправном состоянии естественных и искусственных водоисточников и подъездных путей для забора воды пожарными автомобилями;</w:t>
      </w:r>
    </w:p>
    <w:p w:rsidR="00083F08" w:rsidRDefault="00F53BE1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устойчивую работу средств оповещения людей о пожаре;</w:t>
      </w:r>
    </w:p>
    <w:p w:rsidR="00083F08" w:rsidRDefault="00F53BE1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>- продолжить работу административных комиссий муниципальных образований в части контроля за своевременной очисткой территорий населенных пунктов, частных домовладений от сухой травянистой растительности и горючего мусора, а также недопущением разведения костров в неустановленных местах;</w:t>
      </w:r>
    </w:p>
    <w:p w:rsidR="00083F08" w:rsidRDefault="00F53BE1">
      <w:pPr>
        <w:ind w:firstLine="709"/>
        <w:contextualSpacing/>
        <w:jc w:val="both"/>
      </w:pPr>
      <w:bookmarkStart w:id="3" w:name="__DdeLink__2196_3254680305"/>
      <w:r>
        <w:rPr>
          <w:sz w:val="28"/>
          <w:szCs w:val="28"/>
        </w:rPr>
        <w:t>- продолжить использование мобильного приложения МЧС России «Термические точки»;</w:t>
      </w:r>
      <w:bookmarkEnd w:id="3"/>
    </w:p>
    <w:p w:rsidR="00083F08" w:rsidRDefault="00F53BE1">
      <w:pPr>
        <w:ind w:firstLine="709"/>
        <w:contextualSpacing/>
        <w:jc w:val="both"/>
      </w:pPr>
      <w:r>
        <w:rPr>
          <w:sz w:val="28"/>
          <w:szCs w:val="28"/>
        </w:rPr>
        <w:t>- продолжить регулярную пропаганду во всех видах СМИ соблюдения правил пожарной безопасности и эксплуатации бытового (сетевого и баллонного) газа.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дорожно-транспортных происшествий: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обеспечить своевременное реагирование коммунальных и дорожных служб на аварийные ситуации;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совместно с органами ГИБДД реализовать меры по предупреждению аварийных ситуаций на автомобильных трассах наиболее уязвимых к возникновению ДТП, в том числе провести уточнение планов «прикрытия» наиболее опасных по количеству и тяжести ДТП участков дорог;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осуществлять контроль технического состояния транспорта, используемого для перевозки детей и опасных грузов (АХОВ, нефтепродуктов) и предрейсовой подготовки водителей, задействованных в перевозке;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обеспечить своевременное информирование населения об ухудшении состояния дорожного покрытия, обеспечить контроль готовности спасательных служб к реагированию на ДТП;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ответственным ведомствам и организациям обеспечить контроль состояния дорожного покрытия;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совместно с органами ГИБДД обеспечить проведение рейдов и проверок автовладельцев на предмет грубых нарушений;</w:t>
      </w:r>
    </w:p>
    <w:p w:rsidR="00083F08" w:rsidRDefault="00F53BE1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особое внимание обратить на контроль передвижения организованных групп детей автомобильным, автобусным (школьным) транспортом.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происшествий и ЧС на водных объектах организовать: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контроль обстановки на водных объектах с целью предотвращения происшествий с участием людей и техники;</w:t>
      </w:r>
    </w:p>
    <w:p w:rsidR="00083F08" w:rsidRDefault="00F53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мероприятий по профилактике несчастных случаев и гибели людей на водных объектах;</w:t>
      </w:r>
    </w:p>
    <w:p w:rsidR="00083F08" w:rsidRDefault="00F53BE1">
      <w:pPr>
        <w:ind w:firstLine="709"/>
        <w:jc w:val="both"/>
      </w:pPr>
      <w:r>
        <w:rPr>
          <w:sz w:val="28"/>
          <w:szCs w:val="28"/>
        </w:rPr>
        <w:t>- контроль за нахождением несовершеннолетних лиц без сопровождения взрослых возле водоемов.</w:t>
      </w:r>
    </w:p>
    <w:p w:rsidR="00083F08" w:rsidRDefault="00F53B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4" w:name="__DdeLink__1582_1672832435"/>
      <w:r>
        <w:rPr>
          <w:sz w:val="28"/>
          <w:szCs w:val="28"/>
        </w:rPr>
        <w:t>В связи с началом отопительного сезона и дальнейшего предотвращения аварий на системах жизнеобеспечения обеспечить:</w:t>
      </w:r>
    </w:p>
    <w:p w:rsidR="00083F08" w:rsidRDefault="00F53B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проведение работ по профилактике, ремонту и замены оборудования, теплоиспользующих установок, трубопроводов тепловых сетей, подстанций, внутренних систем теплоснабжения зданий;</w:t>
      </w:r>
    </w:p>
    <w:p w:rsidR="00083F08" w:rsidRDefault="00F53B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корректировку перечней и создание (восполнение) аварийных запасов оборудования, материалов из расчета объема эксплуатируемого оборудования;</w:t>
      </w:r>
    </w:p>
    <w:p w:rsidR="00083F08" w:rsidRDefault="00F53B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выполнение при необходимости комплекса работ по ремонту строительных конструкций зданий и сооружений (утепление, остекление, ремонт кровли и т.д.).</w:t>
      </w:r>
    </w:p>
    <w:p w:rsidR="00083F08" w:rsidRDefault="00F53BE1">
      <w:pPr>
        <w:jc w:val="both"/>
      </w:pPr>
      <w:r>
        <w:rPr>
          <w:sz w:val="28"/>
          <w:szCs w:val="28"/>
        </w:rPr>
        <w:lastRenderedPageBreak/>
        <w:tab/>
        <w:t>- техническую защиту теплотрасс от теплопотерь и размораживания, систем энерго-газоснабжения, водозаборов и других объектов обеспечения жизнедеятельности от несанкционированного вмешательства.</w:t>
      </w:r>
    </w:p>
    <w:p w:rsidR="00083F08" w:rsidRDefault="00F53BE1">
      <w:pPr>
        <w:jc w:val="both"/>
      </w:pPr>
      <w:r>
        <w:rPr>
          <w:sz w:val="28"/>
          <w:szCs w:val="28"/>
        </w:rPr>
        <w:tab/>
        <w:t>- готовность к ликвидации возможных аварий в системе ЖКХ.</w:t>
      </w:r>
      <w:bookmarkEnd w:id="4"/>
    </w:p>
    <w:sectPr w:rsidR="00083F08" w:rsidSect="00B6170F">
      <w:headerReference w:type="default" r:id="rId12"/>
      <w:pgSz w:w="11906" w:h="16838"/>
      <w:pgMar w:top="1134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0FF" w:rsidRDefault="006560FF">
      <w:r>
        <w:separator/>
      </w:r>
    </w:p>
  </w:endnote>
  <w:endnote w:type="continuationSeparator" w:id="0">
    <w:p w:rsidR="006560FF" w:rsidRDefault="00656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charset w:val="01"/>
    <w:family w:val="swiss"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30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0FF" w:rsidRDefault="006560FF">
      <w:r>
        <w:separator/>
      </w:r>
    </w:p>
  </w:footnote>
  <w:footnote w:type="continuationSeparator" w:id="0">
    <w:p w:rsidR="006560FF" w:rsidRDefault="00656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F08" w:rsidRDefault="00083F08">
    <w:pPr>
      <w:pStyle w:val="13"/>
      <w:jc w:val="center"/>
    </w:pPr>
  </w:p>
  <w:p w:rsidR="00083F08" w:rsidRDefault="00B6170F">
    <w:pPr>
      <w:pStyle w:val="13"/>
      <w:jc w:val="center"/>
    </w:pPr>
    <w:r>
      <w:fldChar w:fldCharType="begin"/>
    </w:r>
    <w:r w:rsidR="00F53BE1">
      <w:instrText>PAGE</w:instrText>
    </w:r>
    <w:r>
      <w:fldChar w:fldCharType="separate"/>
    </w:r>
    <w:r w:rsidR="002E00A9">
      <w:rPr>
        <w:noProof/>
      </w:rPr>
      <w:t>12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83F08"/>
    <w:rsid w:val="00083F08"/>
    <w:rsid w:val="000B2144"/>
    <w:rsid w:val="002E00A9"/>
    <w:rsid w:val="00592C1E"/>
    <w:rsid w:val="005A3B82"/>
    <w:rsid w:val="006560FF"/>
    <w:rsid w:val="006A7655"/>
    <w:rsid w:val="008662F1"/>
    <w:rsid w:val="00901598"/>
    <w:rsid w:val="00980447"/>
    <w:rsid w:val="00B6170F"/>
    <w:rsid w:val="00BE6DD0"/>
    <w:rsid w:val="00F25440"/>
    <w:rsid w:val="00F5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  <w:rsid w:val="00B6170F"/>
  </w:style>
  <w:style w:type="character" w:customStyle="1" w:styleId="ListLabel117">
    <w:name w:val="ListLabel 117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  <w:rsid w:val="00B6170F"/>
  </w:style>
  <w:style w:type="character" w:customStyle="1" w:styleId="ListLabel119">
    <w:name w:val="ListLabel 119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  <w:rsid w:val="00B6170F"/>
  </w:style>
  <w:style w:type="character" w:customStyle="1" w:styleId="ListLabel121">
    <w:name w:val="ListLabel 12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  <w:rsid w:val="00B6170F"/>
  </w:style>
  <w:style w:type="character" w:customStyle="1" w:styleId="ListLabel123">
    <w:name w:val="ListLabel 123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  <w:rsid w:val="00B6170F"/>
  </w:style>
  <w:style w:type="character" w:customStyle="1" w:styleId="ListLabel125">
    <w:name w:val="ListLabel 12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  <w:rsid w:val="00B6170F"/>
  </w:style>
  <w:style w:type="character" w:customStyle="1" w:styleId="ListLabel127">
    <w:name w:val="ListLabel 127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  <w:rsid w:val="00B6170F"/>
  </w:style>
  <w:style w:type="character" w:customStyle="1" w:styleId="ListLabel129">
    <w:name w:val="ListLabel 129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  <w:rsid w:val="00B6170F"/>
  </w:style>
  <w:style w:type="character" w:customStyle="1" w:styleId="ListLabel131">
    <w:name w:val="ListLabel 13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  <w:rsid w:val="00B6170F"/>
  </w:style>
  <w:style w:type="character" w:customStyle="1" w:styleId="ListLabel133">
    <w:name w:val="ListLabel 133"/>
    <w:qFormat/>
    <w:rsid w:val="00B6170F"/>
    <w:rPr>
      <w:rFonts w:eastAsia="Times New Roman" w:cs="Times New Roman"/>
      <w:sz w:val="28"/>
    </w:rPr>
  </w:style>
  <w:style w:type="character" w:customStyle="1" w:styleId="ListLabel134">
    <w:name w:val="ListLabel 134"/>
    <w:qFormat/>
    <w:rsid w:val="00B6170F"/>
    <w:rPr>
      <w:rFonts w:eastAsia="Times New Roman" w:cs="Times New Roman"/>
    </w:rPr>
  </w:style>
  <w:style w:type="character" w:customStyle="1" w:styleId="ListLabel135">
    <w:name w:val="ListLabel 13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  <w:rsid w:val="00B6170F"/>
  </w:style>
  <w:style w:type="character" w:customStyle="1" w:styleId="ListLabel137">
    <w:name w:val="ListLabel 137"/>
    <w:qFormat/>
    <w:rsid w:val="00B6170F"/>
    <w:rPr>
      <w:rFonts w:eastAsia="Times New Roman" w:cs="Times New Roman"/>
      <w:sz w:val="28"/>
    </w:rPr>
  </w:style>
  <w:style w:type="character" w:customStyle="1" w:styleId="ListLabel138">
    <w:name w:val="ListLabel 138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  <w:rsid w:val="00B6170F"/>
  </w:style>
  <w:style w:type="character" w:customStyle="1" w:styleId="ListLabel140">
    <w:name w:val="ListLabel 140"/>
    <w:qFormat/>
    <w:rsid w:val="00B6170F"/>
    <w:rPr>
      <w:rFonts w:eastAsia="Times New Roman" w:cs="Times New Roman"/>
      <w:sz w:val="28"/>
    </w:rPr>
  </w:style>
  <w:style w:type="character" w:customStyle="1" w:styleId="ListLabel141">
    <w:name w:val="ListLabel 14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  <w:rsid w:val="00B6170F"/>
  </w:style>
  <w:style w:type="character" w:customStyle="1" w:styleId="ListLabel143">
    <w:name w:val="ListLabel 143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  <w:rsid w:val="00B6170F"/>
  </w:style>
  <w:style w:type="character" w:customStyle="1" w:styleId="ListLabel145">
    <w:name w:val="ListLabel 14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  <w:rsid w:val="00B6170F"/>
  </w:style>
  <w:style w:type="character" w:customStyle="1" w:styleId="ListLabel147">
    <w:name w:val="ListLabel 147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  <w:rsid w:val="00B6170F"/>
  </w:style>
  <w:style w:type="character" w:customStyle="1" w:styleId="ListLabel149">
    <w:name w:val="ListLabel 149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  <w:rsid w:val="00B6170F"/>
  </w:style>
  <w:style w:type="character" w:customStyle="1" w:styleId="ListLabel151">
    <w:name w:val="ListLabel 15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  <w:rsid w:val="00B6170F"/>
  </w:style>
  <w:style w:type="character" w:customStyle="1" w:styleId="ListLabel153">
    <w:name w:val="ListLabel 153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  <w:rsid w:val="00B6170F"/>
  </w:style>
  <w:style w:type="character" w:customStyle="1" w:styleId="ListLabel155">
    <w:name w:val="ListLabel 15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  <w:rsid w:val="00B6170F"/>
  </w:style>
  <w:style w:type="character" w:customStyle="1" w:styleId="ListLabel157">
    <w:name w:val="ListLabel 157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  <w:rsid w:val="00B6170F"/>
  </w:style>
  <w:style w:type="character" w:customStyle="1" w:styleId="ListLabel159">
    <w:name w:val="ListLabel 159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  <w:rsid w:val="00B6170F"/>
  </w:style>
  <w:style w:type="character" w:customStyle="1" w:styleId="ListLabel161">
    <w:name w:val="ListLabel 16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  <w:rsid w:val="00B6170F"/>
  </w:style>
  <w:style w:type="character" w:customStyle="1" w:styleId="ListLabel163">
    <w:name w:val="ListLabel 163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  <w:rsid w:val="00B6170F"/>
  </w:style>
  <w:style w:type="character" w:customStyle="1" w:styleId="ListLabel165">
    <w:name w:val="ListLabel 16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  <w:rsid w:val="00B6170F"/>
  </w:style>
  <w:style w:type="character" w:customStyle="1" w:styleId="ListLabel167">
    <w:name w:val="ListLabel 167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  <w:rsid w:val="00B6170F"/>
  </w:style>
  <w:style w:type="character" w:customStyle="1" w:styleId="ListLabel169">
    <w:name w:val="ListLabel 169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  <w:rsid w:val="00B6170F"/>
  </w:style>
  <w:style w:type="character" w:customStyle="1" w:styleId="ListLabel171">
    <w:name w:val="ListLabel 17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  <w:rsid w:val="00B6170F"/>
  </w:style>
  <w:style w:type="character" w:customStyle="1" w:styleId="ListLabel173">
    <w:name w:val="ListLabel 173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  <w:rsid w:val="00B6170F"/>
  </w:style>
  <w:style w:type="character" w:customStyle="1" w:styleId="ListLabel175">
    <w:name w:val="ListLabel 17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  <w:rsid w:val="00B6170F"/>
  </w:style>
  <w:style w:type="character" w:customStyle="1" w:styleId="ListLabel177">
    <w:name w:val="ListLabel 177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  <w:rsid w:val="00B6170F"/>
  </w:style>
  <w:style w:type="character" w:customStyle="1" w:styleId="ListLabel179">
    <w:name w:val="ListLabel 179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  <w:rsid w:val="00B6170F"/>
  </w:style>
  <w:style w:type="character" w:customStyle="1" w:styleId="ListLabel181">
    <w:name w:val="ListLabel 18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  <w:rsid w:val="00B6170F"/>
  </w:style>
  <w:style w:type="character" w:customStyle="1" w:styleId="ListLabel183">
    <w:name w:val="ListLabel 183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  <w:rsid w:val="00B6170F"/>
  </w:style>
  <w:style w:type="character" w:customStyle="1" w:styleId="ListLabel185">
    <w:name w:val="ListLabel 18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  <w:rsid w:val="00B6170F"/>
  </w:style>
  <w:style w:type="character" w:customStyle="1" w:styleId="ListLabel187">
    <w:name w:val="ListLabel 187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  <w:rsid w:val="00B6170F"/>
  </w:style>
  <w:style w:type="character" w:customStyle="1" w:styleId="ListLabel189">
    <w:name w:val="ListLabel 189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  <w:rsid w:val="00B6170F"/>
  </w:style>
  <w:style w:type="character" w:customStyle="1" w:styleId="ListLabel191">
    <w:name w:val="ListLabel 19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  <w:rsid w:val="00B6170F"/>
  </w:style>
  <w:style w:type="character" w:customStyle="1" w:styleId="ListLabel193">
    <w:name w:val="ListLabel 193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11">
    <w:name w:val="ListLabel 211"/>
    <w:qFormat/>
    <w:rsid w:val="00B6170F"/>
    <w:rPr>
      <w:b/>
      <w:color w:val="auto"/>
      <w:sz w:val="28"/>
      <w:szCs w:val="28"/>
      <w:lang w:eastAsia="ar-SA"/>
    </w:rPr>
  </w:style>
  <w:style w:type="character" w:customStyle="1" w:styleId="ListLabel212">
    <w:name w:val="ListLabel 212"/>
    <w:qFormat/>
    <w:rsid w:val="00B6170F"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  <w:rPr>
      <w:rFonts w:eastAsia="Times New Roman" w:cs="Times New Roman"/>
      <w:sz w:val="28"/>
    </w:rPr>
  </w:style>
  <w:style w:type="character" w:customStyle="1" w:styleId="ListLabel134">
    <w:name w:val="ListLabel 134"/>
    <w:qFormat/>
    <w:rPr>
      <w:rFonts w:eastAsia="Times New Roman" w:cs="Times New Roman"/>
    </w:rPr>
  </w:style>
  <w:style w:type="character" w:customStyle="1" w:styleId="ListLabel135">
    <w:name w:val="ListLabel 135"/>
    <w:qFormat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  <w:rPr>
      <w:rFonts w:eastAsia="Times New Roman" w:cs="Times New Roman"/>
      <w:sz w:val="28"/>
    </w:rPr>
  </w:style>
  <w:style w:type="character" w:customStyle="1" w:styleId="ListLabel138">
    <w:name w:val="ListLabel 138"/>
    <w:qFormat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  <w:rPr>
      <w:rFonts w:eastAsia="Times New Roman" w:cs="Times New Roman"/>
      <w:sz w:val="28"/>
    </w:rPr>
  </w:style>
  <w:style w:type="character" w:customStyle="1" w:styleId="ListLabel141">
    <w:name w:val="ListLabel 141"/>
    <w:qFormat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Pr>
      <w:b/>
      <w:color w:val="auto"/>
      <w:sz w:val="28"/>
      <w:szCs w:val="28"/>
      <w:lang w:eastAsia="ar-SA"/>
    </w:rPr>
  </w:style>
  <w:style w:type="character" w:customStyle="1" w:styleId="ListLabel205">
    <w:name w:val="ListLabel 205"/>
    <w:qFormat/>
    <w:rPr>
      <w:b/>
      <w:color w:val="auto"/>
      <w:sz w:val="28"/>
      <w:szCs w:val="28"/>
      <w:lang w:eastAsia="ar-SA"/>
    </w:rPr>
  </w:style>
  <w:style w:type="character" w:customStyle="1" w:styleId="ListLabel206">
    <w:name w:val="ListLabel 206"/>
    <w:qFormat/>
    <w:rPr>
      <w:b/>
      <w:color w:val="auto"/>
      <w:sz w:val="28"/>
      <w:szCs w:val="28"/>
      <w:lang w:eastAsia="ar-SA"/>
    </w:rPr>
  </w:style>
  <w:style w:type="character" w:customStyle="1" w:styleId="ListLabel207">
    <w:name w:val="ListLabel 207"/>
    <w:qFormat/>
    <w:rPr>
      <w:b/>
      <w:color w:val="auto"/>
      <w:sz w:val="28"/>
      <w:szCs w:val="28"/>
      <w:lang w:eastAsia="ar-SA"/>
    </w:rPr>
  </w:style>
  <w:style w:type="character" w:customStyle="1" w:styleId="ListLabel208">
    <w:name w:val="ListLabel 208"/>
    <w:qFormat/>
    <w:rPr>
      <w:b/>
      <w:color w:val="auto"/>
      <w:sz w:val="28"/>
      <w:szCs w:val="28"/>
      <w:lang w:eastAsia="ar-SA"/>
    </w:rPr>
  </w:style>
  <w:style w:type="character" w:customStyle="1" w:styleId="ListLabel209">
    <w:name w:val="ListLabel 209"/>
    <w:qFormat/>
    <w:rPr>
      <w:b/>
      <w:color w:val="auto"/>
      <w:sz w:val="28"/>
      <w:szCs w:val="28"/>
      <w:lang w:eastAsia="ar-SA"/>
    </w:rPr>
  </w:style>
  <w:style w:type="character" w:customStyle="1" w:styleId="ListLabel210">
    <w:name w:val="ListLabel 210"/>
    <w:qFormat/>
    <w:rPr>
      <w:b/>
      <w:color w:val="auto"/>
      <w:sz w:val="28"/>
      <w:szCs w:val="28"/>
      <w:lang w:eastAsia="ar-SA"/>
    </w:rPr>
  </w:style>
  <w:style w:type="character" w:customStyle="1" w:styleId="ListLabel211">
    <w:name w:val="ListLabel 211"/>
    <w:qFormat/>
    <w:rPr>
      <w:b/>
      <w:color w:val="auto"/>
      <w:sz w:val="28"/>
      <w:szCs w:val="28"/>
      <w:lang w:eastAsia="ar-SA"/>
    </w:rPr>
  </w:style>
  <w:style w:type="character" w:customStyle="1" w:styleId="ListLabel212">
    <w:name w:val="ListLabel 212"/>
    <w:qFormat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inf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eoinfo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meteo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eo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98D94-4F66-40F6-8DA4-9AF4D791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ГРАЖДАНСКОЙ ОБОРОНЫ</vt:lpstr>
    </vt:vector>
  </TitlesOfParts>
  <Company>Microsoft</Company>
  <LinksUpToDate>false</LinksUpToDate>
  <CharactersWithSpaces>26861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ГРАЖДАНСКОЙ ОБОРОНЫ</dc:title>
  <dc:creator>Драгунов Игорь Сергеевич</dc:creator>
  <cp:lastModifiedBy>Евгения</cp:lastModifiedBy>
  <cp:revision>2</cp:revision>
  <cp:lastPrinted>2022-04-20T12:22:00Z</cp:lastPrinted>
  <dcterms:created xsi:type="dcterms:W3CDTF">2022-10-07T10:21:00Z</dcterms:created>
  <dcterms:modified xsi:type="dcterms:W3CDTF">2022-10-07T10:21:00Z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4D2DD80B615C4D7EA319627785DCD082</vt:lpwstr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version">
    <vt:lpwstr>0900.0000.01</vt:lpwstr>
  </property>
</Properties>
</file>